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20DB7" w14:textId="51A57984" w:rsidR="00013C79" w:rsidRPr="00992D68" w:rsidRDefault="005575A7" w:rsidP="00430CDC">
      <w:pPr>
        <w:pStyle w:val="Rubrik"/>
        <w:rPr>
          <w:rFonts w:cs="Arial"/>
        </w:rPr>
      </w:pPr>
      <w:bookmarkStart w:id="0" w:name="OLE_LINK1"/>
      <w:bookmarkStart w:id="1" w:name="OLE_LINK2"/>
      <w:r w:rsidRPr="00992D68">
        <w:rPr>
          <w:rFonts w:cs="Arial"/>
        </w:rPr>
        <w:t>Gemensamma anvisningar för TO och bokpublikationer</w:t>
      </w:r>
    </w:p>
    <w:p w14:paraId="5433ADDF" w14:textId="77777777" w:rsidR="00013C79" w:rsidRPr="00992D68" w:rsidRDefault="00013C79">
      <w:pPr>
        <w:rPr>
          <w:rFonts w:ascii="Arial" w:hAnsi="Arial" w:cs="Arial"/>
          <w:b/>
          <w:sz w:val="36"/>
        </w:rPr>
      </w:pPr>
      <w:r w:rsidRPr="00992D68">
        <w:rPr>
          <w:rFonts w:ascii="Arial" w:hAnsi="Arial" w:cs="Arial"/>
        </w:rPr>
        <w:br w:type="page"/>
      </w:r>
    </w:p>
    <w:p w14:paraId="60D4CB6E" w14:textId="77777777" w:rsidR="000801EC" w:rsidRPr="00992D68" w:rsidRDefault="000801EC" w:rsidP="000801EC">
      <w:pPr>
        <w:pStyle w:val="Rubrik"/>
        <w:rPr>
          <w:rFonts w:cs="Arial"/>
        </w:rPr>
      </w:pPr>
      <w:r w:rsidRPr="00992D68">
        <w:rPr>
          <w:rFonts w:cs="Arial"/>
        </w:rPr>
        <w:lastRenderedPageBreak/>
        <w:t>Innehåll</w:t>
      </w:r>
    </w:p>
    <w:p w14:paraId="2AC2D268" w14:textId="6CA9B092" w:rsidR="002135C0" w:rsidRDefault="00AC713B">
      <w:pPr>
        <w:pStyle w:val="Innehll1"/>
        <w:rPr>
          <w:rFonts w:asciiTheme="minorHAnsi" w:eastAsiaTheme="minorEastAsia" w:hAnsiTheme="minorHAnsi" w:cstheme="minorBidi"/>
          <w:sz w:val="22"/>
          <w:szCs w:val="22"/>
          <w:lang w:val="sv-SE"/>
        </w:rPr>
      </w:pPr>
      <w:r w:rsidRPr="00992D68">
        <w:rPr>
          <w:rFonts w:ascii="Arial" w:hAnsi="Arial" w:cs="Arial"/>
          <w:b/>
        </w:rPr>
        <w:fldChar w:fldCharType="begin"/>
      </w:r>
      <w:r w:rsidRPr="00992D68">
        <w:rPr>
          <w:rFonts w:ascii="Arial" w:hAnsi="Arial" w:cs="Arial"/>
          <w:b/>
        </w:rPr>
        <w:instrText xml:space="preserve"> TOC \o "1-2" \h \z \u </w:instrText>
      </w:r>
      <w:r w:rsidRPr="00992D68">
        <w:rPr>
          <w:rFonts w:ascii="Arial" w:hAnsi="Arial" w:cs="Arial"/>
          <w:b/>
        </w:rPr>
        <w:fldChar w:fldCharType="separate"/>
      </w:r>
      <w:hyperlink w:anchor="_Toc210065206" w:history="1">
        <w:r w:rsidR="002135C0" w:rsidRPr="00407261">
          <w:rPr>
            <w:rStyle w:val="Hyperlnk"/>
            <w:rFonts w:cs="Arial"/>
          </w:rPr>
          <w:t>1</w:t>
        </w:r>
        <w:r w:rsidR="002135C0">
          <w:rPr>
            <w:rFonts w:asciiTheme="minorHAnsi" w:eastAsiaTheme="minorEastAsia" w:hAnsiTheme="minorHAnsi" w:cstheme="minorBidi"/>
            <w:sz w:val="22"/>
            <w:szCs w:val="22"/>
            <w:lang w:val="sv-SE"/>
          </w:rPr>
          <w:tab/>
        </w:r>
        <w:r w:rsidR="002135C0" w:rsidRPr="00407261">
          <w:rPr>
            <w:rStyle w:val="Hyperlnk"/>
            <w:rFonts w:cs="Arial"/>
          </w:rPr>
          <w:t>Inledning</w:t>
        </w:r>
        <w:r w:rsidR="002135C0">
          <w:rPr>
            <w:webHidden/>
          </w:rPr>
          <w:tab/>
        </w:r>
        <w:r w:rsidR="002135C0">
          <w:rPr>
            <w:webHidden/>
          </w:rPr>
          <w:fldChar w:fldCharType="begin"/>
        </w:r>
        <w:r w:rsidR="002135C0">
          <w:rPr>
            <w:webHidden/>
          </w:rPr>
          <w:instrText xml:space="preserve"> PAGEREF _Toc210065206 \h </w:instrText>
        </w:r>
        <w:r w:rsidR="002135C0">
          <w:rPr>
            <w:webHidden/>
          </w:rPr>
        </w:r>
        <w:r w:rsidR="002135C0">
          <w:rPr>
            <w:webHidden/>
          </w:rPr>
          <w:fldChar w:fldCharType="separate"/>
        </w:r>
        <w:r w:rsidR="002135C0">
          <w:rPr>
            <w:webHidden/>
          </w:rPr>
          <w:t>4</w:t>
        </w:r>
        <w:r w:rsidR="002135C0">
          <w:rPr>
            <w:webHidden/>
          </w:rPr>
          <w:fldChar w:fldCharType="end"/>
        </w:r>
      </w:hyperlink>
    </w:p>
    <w:p w14:paraId="0F0EA910" w14:textId="50F7CF05" w:rsidR="002135C0" w:rsidRDefault="002135C0">
      <w:pPr>
        <w:pStyle w:val="Innehll2"/>
        <w:rPr>
          <w:rFonts w:asciiTheme="minorHAnsi" w:eastAsiaTheme="minorEastAsia" w:hAnsiTheme="minorHAnsi" w:cstheme="minorBidi"/>
          <w:sz w:val="22"/>
          <w:szCs w:val="22"/>
          <w:lang w:val="sv-SE"/>
        </w:rPr>
      </w:pPr>
      <w:hyperlink w:anchor="_Toc210065207" w:history="1">
        <w:r w:rsidRPr="00407261">
          <w:rPr>
            <w:rStyle w:val="Hyperlnk"/>
            <w:rFonts w:cs="Arial"/>
          </w:rPr>
          <w:t>1.1</w:t>
        </w:r>
        <w:r>
          <w:rPr>
            <w:rFonts w:asciiTheme="minorHAnsi" w:eastAsiaTheme="minorEastAsia" w:hAnsiTheme="minorHAnsi" w:cstheme="minorBidi"/>
            <w:sz w:val="22"/>
            <w:szCs w:val="22"/>
            <w:lang w:val="sv-SE"/>
          </w:rPr>
          <w:tab/>
        </w:r>
        <w:r w:rsidRPr="00407261">
          <w:rPr>
            <w:rStyle w:val="Hyperlnk"/>
            <w:rFonts w:cs="Arial"/>
          </w:rPr>
          <w:t>Syfte och omfattning</w:t>
        </w:r>
        <w:r>
          <w:rPr>
            <w:webHidden/>
          </w:rPr>
          <w:tab/>
        </w:r>
        <w:r>
          <w:rPr>
            <w:webHidden/>
          </w:rPr>
          <w:fldChar w:fldCharType="begin"/>
        </w:r>
        <w:r>
          <w:rPr>
            <w:webHidden/>
          </w:rPr>
          <w:instrText xml:space="preserve"> PAGEREF _Toc210065207 \h </w:instrText>
        </w:r>
        <w:r>
          <w:rPr>
            <w:webHidden/>
          </w:rPr>
        </w:r>
        <w:r>
          <w:rPr>
            <w:webHidden/>
          </w:rPr>
          <w:fldChar w:fldCharType="separate"/>
        </w:r>
        <w:r>
          <w:rPr>
            <w:webHidden/>
          </w:rPr>
          <w:t>4</w:t>
        </w:r>
        <w:r>
          <w:rPr>
            <w:webHidden/>
          </w:rPr>
          <w:fldChar w:fldCharType="end"/>
        </w:r>
      </w:hyperlink>
    </w:p>
    <w:p w14:paraId="40789704" w14:textId="7D8041BE" w:rsidR="002135C0" w:rsidRDefault="002135C0">
      <w:pPr>
        <w:pStyle w:val="Innehll1"/>
        <w:rPr>
          <w:rFonts w:asciiTheme="minorHAnsi" w:eastAsiaTheme="minorEastAsia" w:hAnsiTheme="minorHAnsi" w:cstheme="minorBidi"/>
          <w:sz w:val="22"/>
          <w:szCs w:val="22"/>
          <w:lang w:val="sv-SE"/>
        </w:rPr>
      </w:pPr>
      <w:hyperlink w:anchor="_Toc210065208" w:history="1">
        <w:r w:rsidRPr="00407261">
          <w:rPr>
            <w:rStyle w:val="Hyperlnk"/>
            <w:rFonts w:cs="Arial"/>
          </w:rPr>
          <w:t>2</w:t>
        </w:r>
        <w:r>
          <w:rPr>
            <w:rFonts w:asciiTheme="minorHAnsi" w:eastAsiaTheme="minorEastAsia" w:hAnsiTheme="minorHAnsi" w:cstheme="minorBidi"/>
            <w:sz w:val="22"/>
            <w:szCs w:val="22"/>
            <w:lang w:val="sv-SE"/>
          </w:rPr>
          <w:tab/>
        </w:r>
        <w:r w:rsidRPr="00407261">
          <w:rPr>
            <w:rStyle w:val="Hyperlnk"/>
            <w:rFonts w:cs="Arial"/>
          </w:rPr>
          <w:t>Varnings- och upplysningstexter</w:t>
        </w:r>
        <w:r>
          <w:rPr>
            <w:webHidden/>
          </w:rPr>
          <w:tab/>
        </w:r>
        <w:r>
          <w:rPr>
            <w:webHidden/>
          </w:rPr>
          <w:fldChar w:fldCharType="begin"/>
        </w:r>
        <w:r>
          <w:rPr>
            <w:webHidden/>
          </w:rPr>
          <w:instrText xml:space="preserve"> PAGEREF _Toc210065208 \h </w:instrText>
        </w:r>
        <w:r>
          <w:rPr>
            <w:webHidden/>
          </w:rPr>
        </w:r>
        <w:r>
          <w:rPr>
            <w:webHidden/>
          </w:rPr>
          <w:fldChar w:fldCharType="separate"/>
        </w:r>
        <w:r>
          <w:rPr>
            <w:webHidden/>
          </w:rPr>
          <w:t>5</w:t>
        </w:r>
        <w:r>
          <w:rPr>
            <w:webHidden/>
          </w:rPr>
          <w:fldChar w:fldCharType="end"/>
        </w:r>
      </w:hyperlink>
    </w:p>
    <w:p w14:paraId="6D4643E0" w14:textId="34CF8195" w:rsidR="002135C0" w:rsidRDefault="002135C0">
      <w:pPr>
        <w:pStyle w:val="Innehll2"/>
        <w:rPr>
          <w:rFonts w:asciiTheme="minorHAnsi" w:eastAsiaTheme="minorEastAsia" w:hAnsiTheme="minorHAnsi" w:cstheme="minorBidi"/>
          <w:sz w:val="22"/>
          <w:szCs w:val="22"/>
          <w:lang w:val="sv-SE"/>
        </w:rPr>
      </w:pPr>
      <w:hyperlink w:anchor="_Toc210065209" w:history="1">
        <w:r w:rsidRPr="00407261">
          <w:rPr>
            <w:rStyle w:val="Hyperlnk"/>
            <w:rFonts w:cs="Arial"/>
          </w:rPr>
          <w:t>2.1</w:t>
        </w:r>
        <w:r>
          <w:rPr>
            <w:rFonts w:asciiTheme="minorHAnsi" w:eastAsiaTheme="minorEastAsia" w:hAnsiTheme="minorHAnsi" w:cstheme="minorBidi"/>
            <w:sz w:val="22"/>
            <w:szCs w:val="22"/>
            <w:lang w:val="sv-SE"/>
          </w:rPr>
          <w:tab/>
        </w:r>
        <w:r w:rsidRPr="00407261">
          <w:rPr>
            <w:rStyle w:val="Hyperlnk"/>
            <w:rFonts w:cs="Arial"/>
          </w:rPr>
          <w:t>Allmänt</w:t>
        </w:r>
        <w:r>
          <w:rPr>
            <w:webHidden/>
          </w:rPr>
          <w:tab/>
        </w:r>
        <w:r>
          <w:rPr>
            <w:webHidden/>
          </w:rPr>
          <w:fldChar w:fldCharType="begin"/>
        </w:r>
        <w:r>
          <w:rPr>
            <w:webHidden/>
          </w:rPr>
          <w:instrText xml:space="preserve"> PAGEREF _Toc210065209 \h </w:instrText>
        </w:r>
        <w:r>
          <w:rPr>
            <w:webHidden/>
          </w:rPr>
        </w:r>
        <w:r>
          <w:rPr>
            <w:webHidden/>
          </w:rPr>
          <w:fldChar w:fldCharType="separate"/>
        </w:r>
        <w:r>
          <w:rPr>
            <w:webHidden/>
          </w:rPr>
          <w:t>5</w:t>
        </w:r>
        <w:r>
          <w:rPr>
            <w:webHidden/>
          </w:rPr>
          <w:fldChar w:fldCharType="end"/>
        </w:r>
      </w:hyperlink>
    </w:p>
    <w:p w14:paraId="3BA6D6E5" w14:textId="226816A4" w:rsidR="002135C0" w:rsidRDefault="002135C0">
      <w:pPr>
        <w:pStyle w:val="Innehll2"/>
        <w:rPr>
          <w:rFonts w:asciiTheme="minorHAnsi" w:eastAsiaTheme="minorEastAsia" w:hAnsiTheme="minorHAnsi" w:cstheme="minorBidi"/>
          <w:sz w:val="22"/>
          <w:szCs w:val="22"/>
          <w:lang w:val="sv-SE"/>
        </w:rPr>
      </w:pPr>
      <w:hyperlink w:anchor="_Toc210065210" w:history="1">
        <w:r w:rsidRPr="00407261">
          <w:rPr>
            <w:rStyle w:val="Hyperlnk"/>
            <w:rFonts w:cs="Arial"/>
          </w:rPr>
          <w:t>2.2</w:t>
        </w:r>
        <w:r>
          <w:rPr>
            <w:rFonts w:asciiTheme="minorHAnsi" w:eastAsiaTheme="minorEastAsia" w:hAnsiTheme="minorHAnsi" w:cstheme="minorBidi"/>
            <w:sz w:val="22"/>
            <w:szCs w:val="22"/>
            <w:lang w:val="sv-SE"/>
          </w:rPr>
          <w:tab/>
        </w:r>
        <w:r w:rsidRPr="00407261">
          <w:rPr>
            <w:rStyle w:val="Hyperlnk"/>
            <w:rFonts w:cs="Arial"/>
          </w:rPr>
          <w:t>Varning</w:t>
        </w:r>
        <w:r>
          <w:rPr>
            <w:webHidden/>
          </w:rPr>
          <w:tab/>
        </w:r>
        <w:r>
          <w:rPr>
            <w:webHidden/>
          </w:rPr>
          <w:fldChar w:fldCharType="begin"/>
        </w:r>
        <w:r>
          <w:rPr>
            <w:webHidden/>
          </w:rPr>
          <w:instrText xml:space="preserve"> PAGEREF _Toc210065210 \h </w:instrText>
        </w:r>
        <w:r>
          <w:rPr>
            <w:webHidden/>
          </w:rPr>
        </w:r>
        <w:r>
          <w:rPr>
            <w:webHidden/>
          </w:rPr>
          <w:fldChar w:fldCharType="separate"/>
        </w:r>
        <w:r>
          <w:rPr>
            <w:webHidden/>
          </w:rPr>
          <w:t>5</w:t>
        </w:r>
        <w:r>
          <w:rPr>
            <w:webHidden/>
          </w:rPr>
          <w:fldChar w:fldCharType="end"/>
        </w:r>
      </w:hyperlink>
    </w:p>
    <w:p w14:paraId="0A8EE609" w14:textId="13AEC4C6" w:rsidR="002135C0" w:rsidRDefault="002135C0">
      <w:pPr>
        <w:pStyle w:val="Innehll2"/>
        <w:rPr>
          <w:rFonts w:asciiTheme="minorHAnsi" w:eastAsiaTheme="minorEastAsia" w:hAnsiTheme="minorHAnsi" w:cstheme="minorBidi"/>
          <w:sz w:val="22"/>
          <w:szCs w:val="22"/>
          <w:lang w:val="sv-SE"/>
        </w:rPr>
      </w:pPr>
      <w:hyperlink w:anchor="_Toc210065211" w:history="1">
        <w:r w:rsidRPr="00407261">
          <w:rPr>
            <w:rStyle w:val="Hyperlnk"/>
            <w:rFonts w:cs="Arial"/>
          </w:rPr>
          <w:t>2.3</w:t>
        </w:r>
        <w:r>
          <w:rPr>
            <w:rFonts w:asciiTheme="minorHAnsi" w:eastAsiaTheme="minorEastAsia" w:hAnsiTheme="minorHAnsi" w:cstheme="minorBidi"/>
            <w:sz w:val="22"/>
            <w:szCs w:val="22"/>
            <w:lang w:val="sv-SE"/>
          </w:rPr>
          <w:tab/>
        </w:r>
        <w:r w:rsidRPr="00407261">
          <w:rPr>
            <w:rStyle w:val="Hyperlnk"/>
            <w:rFonts w:cs="Arial"/>
          </w:rPr>
          <w:t>OBSERVERA</w:t>
        </w:r>
        <w:r>
          <w:rPr>
            <w:webHidden/>
          </w:rPr>
          <w:tab/>
        </w:r>
        <w:r>
          <w:rPr>
            <w:webHidden/>
          </w:rPr>
          <w:fldChar w:fldCharType="begin"/>
        </w:r>
        <w:r>
          <w:rPr>
            <w:webHidden/>
          </w:rPr>
          <w:instrText xml:space="preserve"> PAGEREF _Toc210065211 \h </w:instrText>
        </w:r>
        <w:r>
          <w:rPr>
            <w:webHidden/>
          </w:rPr>
        </w:r>
        <w:r>
          <w:rPr>
            <w:webHidden/>
          </w:rPr>
          <w:fldChar w:fldCharType="separate"/>
        </w:r>
        <w:r>
          <w:rPr>
            <w:webHidden/>
          </w:rPr>
          <w:t>6</w:t>
        </w:r>
        <w:r>
          <w:rPr>
            <w:webHidden/>
          </w:rPr>
          <w:fldChar w:fldCharType="end"/>
        </w:r>
      </w:hyperlink>
    </w:p>
    <w:p w14:paraId="271BAEC1" w14:textId="2DDF8ECF" w:rsidR="002135C0" w:rsidRDefault="002135C0">
      <w:pPr>
        <w:pStyle w:val="Innehll2"/>
        <w:rPr>
          <w:rFonts w:asciiTheme="minorHAnsi" w:eastAsiaTheme="minorEastAsia" w:hAnsiTheme="minorHAnsi" w:cstheme="minorBidi"/>
          <w:sz w:val="22"/>
          <w:szCs w:val="22"/>
          <w:lang w:val="sv-SE"/>
        </w:rPr>
      </w:pPr>
      <w:hyperlink w:anchor="_Toc210065212" w:history="1">
        <w:r w:rsidRPr="00407261">
          <w:rPr>
            <w:rStyle w:val="Hyperlnk"/>
            <w:rFonts w:cs="Arial"/>
          </w:rPr>
          <w:t>2.4</w:t>
        </w:r>
        <w:r>
          <w:rPr>
            <w:rFonts w:asciiTheme="minorHAnsi" w:eastAsiaTheme="minorEastAsia" w:hAnsiTheme="minorHAnsi" w:cstheme="minorBidi"/>
            <w:sz w:val="22"/>
            <w:szCs w:val="22"/>
            <w:lang w:val="sv-SE"/>
          </w:rPr>
          <w:tab/>
        </w:r>
        <w:r w:rsidRPr="00407261">
          <w:rPr>
            <w:rStyle w:val="Hyperlnk"/>
            <w:rFonts w:cs="Arial"/>
          </w:rPr>
          <w:t>Anmärkning</w:t>
        </w:r>
        <w:r>
          <w:rPr>
            <w:webHidden/>
          </w:rPr>
          <w:tab/>
        </w:r>
        <w:r>
          <w:rPr>
            <w:webHidden/>
          </w:rPr>
          <w:fldChar w:fldCharType="begin"/>
        </w:r>
        <w:r>
          <w:rPr>
            <w:webHidden/>
          </w:rPr>
          <w:instrText xml:space="preserve"> PAGEREF _Toc210065212 \h </w:instrText>
        </w:r>
        <w:r>
          <w:rPr>
            <w:webHidden/>
          </w:rPr>
        </w:r>
        <w:r>
          <w:rPr>
            <w:webHidden/>
          </w:rPr>
          <w:fldChar w:fldCharType="separate"/>
        </w:r>
        <w:r>
          <w:rPr>
            <w:webHidden/>
          </w:rPr>
          <w:t>7</w:t>
        </w:r>
        <w:r>
          <w:rPr>
            <w:webHidden/>
          </w:rPr>
          <w:fldChar w:fldCharType="end"/>
        </w:r>
      </w:hyperlink>
    </w:p>
    <w:p w14:paraId="6C0BE087" w14:textId="6E808C25" w:rsidR="002135C0" w:rsidRDefault="002135C0">
      <w:pPr>
        <w:pStyle w:val="Innehll2"/>
        <w:rPr>
          <w:rFonts w:asciiTheme="minorHAnsi" w:eastAsiaTheme="minorEastAsia" w:hAnsiTheme="minorHAnsi" w:cstheme="minorBidi"/>
          <w:sz w:val="22"/>
          <w:szCs w:val="22"/>
          <w:lang w:val="sv-SE"/>
        </w:rPr>
      </w:pPr>
      <w:hyperlink w:anchor="_Toc210065213" w:history="1">
        <w:r w:rsidRPr="00407261">
          <w:rPr>
            <w:rStyle w:val="Hyperlnk"/>
            <w:rFonts w:cs="Arial"/>
          </w:rPr>
          <w:t>2.5</w:t>
        </w:r>
        <w:r>
          <w:rPr>
            <w:rFonts w:asciiTheme="minorHAnsi" w:eastAsiaTheme="minorEastAsia" w:hAnsiTheme="minorHAnsi" w:cstheme="minorBidi"/>
            <w:sz w:val="22"/>
            <w:szCs w:val="22"/>
            <w:lang w:val="sv-SE"/>
          </w:rPr>
          <w:tab/>
        </w:r>
        <w:r w:rsidRPr="00407261">
          <w:rPr>
            <w:rStyle w:val="Hyperlnk"/>
            <w:rFonts w:cs="Arial"/>
          </w:rPr>
          <w:t>Skrivordning</w:t>
        </w:r>
        <w:r>
          <w:rPr>
            <w:webHidden/>
          </w:rPr>
          <w:tab/>
        </w:r>
        <w:r>
          <w:rPr>
            <w:webHidden/>
          </w:rPr>
          <w:fldChar w:fldCharType="begin"/>
        </w:r>
        <w:r>
          <w:rPr>
            <w:webHidden/>
          </w:rPr>
          <w:instrText xml:space="preserve"> PAGEREF _Toc210065213 \h </w:instrText>
        </w:r>
        <w:r>
          <w:rPr>
            <w:webHidden/>
          </w:rPr>
        </w:r>
        <w:r>
          <w:rPr>
            <w:webHidden/>
          </w:rPr>
          <w:fldChar w:fldCharType="separate"/>
        </w:r>
        <w:r>
          <w:rPr>
            <w:webHidden/>
          </w:rPr>
          <w:t>7</w:t>
        </w:r>
        <w:r>
          <w:rPr>
            <w:webHidden/>
          </w:rPr>
          <w:fldChar w:fldCharType="end"/>
        </w:r>
      </w:hyperlink>
    </w:p>
    <w:p w14:paraId="1EB180A6" w14:textId="3C3186B0" w:rsidR="002135C0" w:rsidRDefault="002135C0">
      <w:pPr>
        <w:pStyle w:val="Innehll2"/>
        <w:rPr>
          <w:rFonts w:asciiTheme="minorHAnsi" w:eastAsiaTheme="minorEastAsia" w:hAnsiTheme="minorHAnsi" w:cstheme="minorBidi"/>
          <w:sz w:val="22"/>
          <w:szCs w:val="22"/>
          <w:lang w:val="sv-SE"/>
        </w:rPr>
      </w:pPr>
      <w:hyperlink w:anchor="_Toc210065214" w:history="1">
        <w:r w:rsidRPr="00407261">
          <w:rPr>
            <w:rStyle w:val="Hyperlnk"/>
            <w:rFonts w:cs="Arial"/>
          </w:rPr>
          <w:t>2.6</w:t>
        </w:r>
        <w:r>
          <w:rPr>
            <w:rFonts w:asciiTheme="minorHAnsi" w:eastAsiaTheme="minorEastAsia" w:hAnsiTheme="minorHAnsi" w:cstheme="minorBidi"/>
            <w:sz w:val="22"/>
            <w:szCs w:val="22"/>
            <w:lang w:val="sv-SE"/>
          </w:rPr>
          <w:tab/>
        </w:r>
        <w:r w:rsidRPr="00407261">
          <w:rPr>
            <w:rStyle w:val="Hyperlnk"/>
            <w:rFonts w:cs="Arial"/>
          </w:rPr>
          <w:t>Övriga upplysningstexter och referenser</w:t>
        </w:r>
        <w:r>
          <w:rPr>
            <w:webHidden/>
          </w:rPr>
          <w:tab/>
        </w:r>
        <w:r>
          <w:rPr>
            <w:webHidden/>
          </w:rPr>
          <w:fldChar w:fldCharType="begin"/>
        </w:r>
        <w:r>
          <w:rPr>
            <w:webHidden/>
          </w:rPr>
          <w:instrText xml:space="preserve"> PAGEREF _Toc210065214 \h </w:instrText>
        </w:r>
        <w:r>
          <w:rPr>
            <w:webHidden/>
          </w:rPr>
        </w:r>
        <w:r>
          <w:rPr>
            <w:webHidden/>
          </w:rPr>
          <w:fldChar w:fldCharType="separate"/>
        </w:r>
        <w:r>
          <w:rPr>
            <w:webHidden/>
          </w:rPr>
          <w:t>7</w:t>
        </w:r>
        <w:r>
          <w:rPr>
            <w:webHidden/>
          </w:rPr>
          <w:fldChar w:fldCharType="end"/>
        </w:r>
      </w:hyperlink>
    </w:p>
    <w:p w14:paraId="1AA11F79" w14:textId="1D6B9470" w:rsidR="002135C0" w:rsidRDefault="002135C0">
      <w:pPr>
        <w:pStyle w:val="Innehll2"/>
        <w:rPr>
          <w:rFonts w:asciiTheme="minorHAnsi" w:eastAsiaTheme="minorEastAsia" w:hAnsiTheme="minorHAnsi" w:cstheme="minorBidi"/>
          <w:sz w:val="22"/>
          <w:szCs w:val="22"/>
          <w:lang w:val="sv-SE"/>
        </w:rPr>
      </w:pPr>
      <w:hyperlink w:anchor="_Toc210065215" w:history="1">
        <w:r w:rsidRPr="00407261">
          <w:rPr>
            <w:rStyle w:val="Hyperlnk"/>
            <w:rFonts w:cs="Arial"/>
            <w:lang w:val="sv-SE"/>
          </w:rPr>
          <w:t>2.7</w:t>
        </w:r>
        <w:r>
          <w:rPr>
            <w:rFonts w:asciiTheme="minorHAnsi" w:eastAsiaTheme="minorEastAsia" w:hAnsiTheme="minorHAnsi" w:cstheme="minorBidi"/>
            <w:sz w:val="22"/>
            <w:szCs w:val="22"/>
            <w:lang w:val="sv-SE"/>
          </w:rPr>
          <w:tab/>
        </w:r>
        <w:r w:rsidRPr="00407261">
          <w:rPr>
            <w:rStyle w:val="Hyperlnk"/>
            <w:rFonts w:cs="Arial"/>
            <w:lang w:val="sv-SE"/>
          </w:rPr>
          <w:t>Arbetsoperationer som kräver speciell utbildning och medicinsk kontroll</w:t>
        </w:r>
        <w:r>
          <w:rPr>
            <w:webHidden/>
          </w:rPr>
          <w:tab/>
        </w:r>
        <w:r>
          <w:rPr>
            <w:webHidden/>
          </w:rPr>
          <w:fldChar w:fldCharType="begin"/>
        </w:r>
        <w:r>
          <w:rPr>
            <w:webHidden/>
          </w:rPr>
          <w:instrText xml:space="preserve"> PAGEREF _Toc210065215 \h </w:instrText>
        </w:r>
        <w:r>
          <w:rPr>
            <w:webHidden/>
          </w:rPr>
        </w:r>
        <w:r>
          <w:rPr>
            <w:webHidden/>
          </w:rPr>
          <w:fldChar w:fldCharType="separate"/>
        </w:r>
        <w:r>
          <w:rPr>
            <w:webHidden/>
          </w:rPr>
          <w:t>8</w:t>
        </w:r>
        <w:r>
          <w:rPr>
            <w:webHidden/>
          </w:rPr>
          <w:fldChar w:fldCharType="end"/>
        </w:r>
      </w:hyperlink>
    </w:p>
    <w:p w14:paraId="32411D28" w14:textId="4CECE006" w:rsidR="002135C0" w:rsidRDefault="002135C0">
      <w:pPr>
        <w:pStyle w:val="Innehll1"/>
        <w:rPr>
          <w:rFonts w:asciiTheme="minorHAnsi" w:eastAsiaTheme="minorEastAsia" w:hAnsiTheme="minorHAnsi" w:cstheme="minorBidi"/>
          <w:sz w:val="22"/>
          <w:szCs w:val="22"/>
          <w:lang w:val="sv-SE"/>
        </w:rPr>
      </w:pPr>
      <w:hyperlink w:anchor="_Toc210065216" w:history="1">
        <w:r w:rsidRPr="00407261">
          <w:rPr>
            <w:rStyle w:val="Hyperlnk"/>
            <w:rFonts w:cs="Arial"/>
            <w:lang w:val="sv-SE"/>
          </w:rPr>
          <w:t>3</w:t>
        </w:r>
        <w:r>
          <w:rPr>
            <w:rFonts w:asciiTheme="minorHAnsi" w:eastAsiaTheme="minorEastAsia" w:hAnsiTheme="minorHAnsi" w:cstheme="minorBidi"/>
            <w:sz w:val="22"/>
            <w:szCs w:val="22"/>
            <w:lang w:val="sv-SE"/>
          </w:rPr>
          <w:tab/>
        </w:r>
        <w:r w:rsidRPr="00407261">
          <w:rPr>
            <w:rStyle w:val="Hyperlnk"/>
            <w:rFonts w:cs="Arial"/>
            <w:lang w:val="sv-SE"/>
          </w:rPr>
          <w:t>Skyddsinformation för personer och yttre miljö</w:t>
        </w:r>
        <w:r>
          <w:rPr>
            <w:webHidden/>
          </w:rPr>
          <w:tab/>
        </w:r>
        <w:r>
          <w:rPr>
            <w:webHidden/>
          </w:rPr>
          <w:fldChar w:fldCharType="begin"/>
        </w:r>
        <w:r>
          <w:rPr>
            <w:webHidden/>
          </w:rPr>
          <w:instrText xml:space="preserve"> PAGEREF _Toc210065216 \h </w:instrText>
        </w:r>
        <w:r>
          <w:rPr>
            <w:webHidden/>
          </w:rPr>
        </w:r>
        <w:r>
          <w:rPr>
            <w:webHidden/>
          </w:rPr>
          <w:fldChar w:fldCharType="separate"/>
        </w:r>
        <w:r>
          <w:rPr>
            <w:webHidden/>
          </w:rPr>
          <w:t>9</w:t>
        </w:r>
        <w:r>
          <w:rPr>
            <w:webHidden/>
          </w:rPr>
          <w:fldChar w:fldCharType="end"/>
        </w:r>
      </w:hyperlink>
    </w:p>
    <w:p w14:paraId="070843DA" w14:textId="02F8085A" w:rsidR="002135C0" w:rsidRDefault="002135C0">
      <w:pPr>
        <w:pStyle w:val="Innehll2"/>
        <w:rPr>
          <w:rFonts w:asciiTheme="minorHAnsi" w:eastAsiaTheme="minorEastAsia" w:hAnsiTheme="minorHAnsi" w:cstheme="minorBidi"/>
          <w:sz w:val="22"/>
          <w:szCs w:val="22"/>
          <w:lang w:val="sv-SE"/>
        </w:rPr>
      </w:pPr>
      <w:hyperlink w:anchor="_Toc210065217" w:history="1">
        <w:r w:rsidRPr="00407261">
          <w:rPr>
            <w:rStyle w:val="Hyperlnk"/>
            <w:rFonts w:cs="Arial"/>
          </w:rPr>
          <w:t>3.1</w:t>
        </w:r>
        <w:r>
          <w:rPr>
            <w:rFonts w:asciiTheme="minorHAnsi" w:eastAsiaTheme="minorEastAsia" w:hAnsiTheme="minorHAnsi" w:cstheme="minorBidi"/>
            <w:sz w:val="22"/>
            <w:szCs w:val="22"/>
            <w:lang w:val="sv-SE"/>
          </w:rPr>
          <w:tab/>
        </w:r>
        <w:r w:rsidRPr="00407261">
          <w:rPr>
            <w:rStyle w:val="Hyperlnk"/>
            <w:rFonts w:cs="Arial"/>
          </w:rPr>
          <w:t>Allmänt</w:t>
        </w:r>
        <w:r>
          <w:rPr>
            <w:webHidden/>
          </w:rPr>
          <w:tab/>
        </w:r>
        <w:r>
          <w:rPr>
            <w:webHidden/>
          </w:rPr>
          <w:fldChar w:fldCharType="begin"/>
        </w:r>
        <w:r>
          <w:rPr>
            <w:webHidden/>
          </w:rPr>
          <w:instrText xml:space="preserve"> PAGEREF _Toc210065217 \h </w:instrText>
        </w:r>
        <w:r>
          <w:rPr>
            <w:webHidden/>
          </w:rPr>
        </w:r>
        <w:r>
          <w:rPr>
            <w:webHidden/>
          </w:rPr>
          <w:fldChar w:fldCharType="separate"/>
        </w:r>
        <w:r>
          <w:rPr>
            <w:webHidden/>
          </w:rPr>
          <w:t>9</w:t>
        </w:r>
        <w:r>
          <w:rPr>
            <w:webHidden/>
          </w:rPr>
          <w:fldChar w:fldCharType="end"/>
        </w:r>
      </w:hyperlink>
    </w:p>
    <w:p w14:paraId="631FBE23" w14:textId="20A9EC10" w:rsidR="002135C0" w:rsidRDefault="002135C0">
      <w:pPr>
        <w:pStyle w:val="Innehll2"/>
        <w:rPr>
          <w:rFonts w:asciiTheme="minorHAnsi" w:eastAsiaTheme="minorEastAsia" w:hAnsiTheme="minorHAnsi" w:cstheme="minorBidi"/>
          <w:sz w:val="22"/>
          <w:szCs w:val="22"/>
          <w:lang w:val="sv-SE"/>
        </w:rPr>
      </w:pPr>
      <w:hyperlink w:anchor="_Toc210065218" w:history="1">
        <w:r w:rsidRPr="00407261">
          <w:rPr>
            <w:rStyle w:val="Hyperlnk"/>
            <w:rFonts w:cs="Arial"/>
          </w:rPr>
          <w:t>3.2</w:t>
        </w:r>
        <w:r>
          <w:rPr>
            <w:rFonts w:asciiTheme="minorHAnsi" w:eastAsiaTheme="minorEastAsia" w:hAnsiTheme="minorHAnsi" w:cstheme="minorBidi"/>
            <w:sz w:val="22"/>
            <w:szCs w:val="22"/>
            <w:lang w:val="sv-SE"/>
          </w:rPr>
          <w:tab/>
        </w:r>
        <w:r w:rsidRPr="00407261">
          <w:rPr>
            <w:rStyle w:val="Hyperlnk"/>
            <w:rFonts w:cs="Arial"/>
          </w:rPr>
          <w:t>Skyddssymbol</w:t>
        </w:r>
        <w:r>
          <w:rPr>
            <w:webHidden/>
          </w:rPr>
          <w:tab/>
        </w:r>
        <w:r>
          <w:rPr>
            <w:webHidden/>
          </w:rPr>
          <w:fldChar w:fldCharType="begin"/>
        </w:r>
        <w:r>
          <w:rPr>
            <w:webHidden/>
          </w:rPr>
          <w:instrText xml:space="preserve"> PAGEREF _Toc210065218 \h </w:instrText>
        </w:r>
        <w:r>
          <w:rPr>
            <w:webHidden/>
          </w:rPr>
        </w:r>
        <w:r>
          <w:rPr>
            <w:webHidden/>
          </w:rPr>
          <w:fldChar w:fldCharType="separate"/>
        </w:r>
        <w:r>
          <w:rPr>
            <w:webHidden/>
          </w:rPr>
          <w:t>9</w:t>
        </w:r>
        <w:r>
          <w:rPr>
            <w:webHidden/>
          </w:rPr>
          <w:fldChar w:fldCharType="end"/>
        </w:r>
      </w:hyperlink>
    </w:p>
    <w:p w14:paraId="53CE2A8B" w14:textId="00D5DCE0" w:rsidR="002135C0" w:rsidRDefault="002135C0">
      <w:pPr>
        <w:pStyle w:val="Innehll2"/>
        <w:rPr>
          <w:rFonts w:asciiTheme="minorHAnsi" w:eastAsiaTheme="minorEastAsia" w:hAnsiTheme="minorHAnsi" w:cstheme="minorBidi"/>
          <w:sz w:val="22"/>
          <w:szCs w:val="22"/>
          <w:lang w:val="sv-SE"/>
        </w:rPr>
      </w:pPr>
      <w:hyperlink w:anchor="_Toc210065219" w:history="1">
        <w:r w:rsidRPr="00407261">
          <w:rPr>
            <w:rStyle w:val="Hyperlnk"/>
            <w:rFonts w:cs="Arial"/>
          </w:rPr>
          <w:t>3.3</w:t>
        </w:r>
        <w:r>
          <w:rPr>
            <w:rFonts w:asciiTheme="minorHAnsi" w:eastAsiaTheme="minorEastAsia" w:hAnsiTheme="minorHAnsi" w:cstheme="minorBidi"/>
            <w:sz w:val="22"/>
            <w:szCs w:val="22"/>
            <w:lang w:val="sv-SE"/>
          </w:rPr>
          <w:tab/>
        </w:r>
        <w:r w:rsidRPr="00407261">
          <w:rPr>
            <w:rStyle w:val="Hyperlnk"/>
            <w:rFonts w:cs="Arial"/>
          </w:rPr>
          <w:t>Skyddsinformationens innehåll</w:t>
        </w:r>
        <w:r>
          <w:rPr>
            <w:webHidden/>
          </w:rPr>
          <w:tab/>
        </w:r>
        <w:r>
          <w:rPr>
            <w:webHidden/>
          </w:rPr>
          <w:fldChar w:fldCharType="begin"/>
        </w:r>
        <w:r>
          <w:rPr>
            <w:webHidden/>
          </w:rPr>
          <w:instrText xml:space="preserve"> PAGEREF _Toc210065219 \h </w:instrText>
        </w:r>
        <w:r>
          <w:rPr>
            <w:webHidden/>
          </w:rPr>
        </w:r>
        <w:r>
          <w:rPr>
            <w:webHidden/>
          </w:rPr>
          <w:fldChar w:fldCharType="separate"/>
        </w:r>
        <w:r>
          <w:rPr>
            <w:webHidden/>
          </w:rPr>
          <w:t>9</w:t>
        </w:r>
        <w:r>
          <w:rPr>
            <w:webHidden/>
          </w:rPr>
          <w:fldChar w:fldCharType="end"/>
        </w:r>
      </w:hyperlink>
    </w:p>
    <w:p w14:paraId="2742EA91" w14:textId="6D75DB14" w:rsidR="002135C0" w:rsidRDefault="002135C0">
      <w:pPr>
        <w:pStyle w:val="Innehll2"/>
        <w:rPr>
          <w:rFonts w:asciiTheme="minorHAnsi" w:eastAsiaTheme="minorEastAsia" w:hAnsiTheme="minorHAnsi" w:cstheme="minorBidi"/>
          <w:sz w:val="22"/>
          <w:szCs w:val="22"/>
          <w:lang w:val="sv-SE"/>
        </w:rPr>
      </w:pPr>
      <w:hyperlink w:anchor="_Toc210065220" w:history="1">
        <w:r w:rsidRPr="00407261">
          <w:rPr>
            <w:rStyle w:val="Hyperlnk"/>
            <w:rFonts w:cs="Arial"/>
            <w:lang w:val="sv-SE"/>
          </w:rPr>
          <w:t>3.4</w:t>
        </w:r>
        <w:r>
          <w:rPr>
            <w:rFonts w:asciiTheme="minorHAnsi" w:eastAsiaTheme="minorEastAsia" w:hAnsiTheme="minorHAnsi" w:cstheme="minorBidi"/>
            <w:sz w:val="22"/>
            <w:szCs w:val="22"/>
            <w:lang w:val="sv-SE"/>
          </w:rPr>
          <w:tab/>
        </w:r>
        <w:r w:rsidRPr="00407261">
          <w:rPr>
            <w:rStyle w:val="Hyperlnk"/>
            <w:rFonts w:cs="Arial"/>
            <w:lang w:val="sv-SE"/>
          </w:rPr>
          <w:t>Skyddsinformationens utformning för specifika ämnen/produkter eller specifika typer av avfall</w:t>
        </w:r>
        <w:r>
          <w:rPr>
            <w:webHidden/>
          </w:rPr>
          <w:tab/>
        </w:r>
        <w:r>
          <w:rPr>
            <w:webHidden/>
          </w:rPr>
          <w:fldChar w:fldCharType="begin"/>
        </w:r>
        <w:r>
          <w:rPr>
            <w:webHidden/>
          </w:rPr>
          <w:instrText xml:space="preserve"> PAGEREF _Toc210065220 \h </w:instrText>
        </w:r>
        <w:r>
          <w:rPr>
            <w:webHidden/>
          </w:rPr>
        </w:r>
        <w:r>
          <w:rPr>
            <w:webHidden/>
          </w:rPr>
          <w:fldChar w:fldCharType="separate"/>
        </w:r>
        <w:r>
          <w:rPr>
            <w:webHidden/>
          </w:rPr>
          <w:t>10</w:t>
        </w:r>
        <w:r>
          <w:rPr>
            <w:webHidden/>
          </w:rPr>
          <w:fldChar w:fldCharType="end"/>
        </w:r>
      </w:hyperlink>
    </w:p>
    <w:p w14:paraId="4D2D8EDF" w14:textId="013A5A1C" w:rsidR="002135C0" w:rsidRDefault="002135C0">
      <w:pPr>
        <w:pStyle w:val="Innehll1"/>
        <w:rPr>
          <w:rFonts w:asciiTheme="minorHAnsi" w:eastAsiaTheme="minorEastAsia" w:hAnsiTheme="minorHAnsi" w:cstheme="minorBidi"/>
          <w:sz w:val="22"/>
          <w:szCs w:val="22"/>
          <w:lang w:val="sv-SE"/>
        </w:rPr>
      </w:pPr>
      <w:hyperlink w:anchor="_Toc210065221" w:history="1">
        <w:r w:rsidRPr="00407261">
          <w:rPr>
            <w:rStyle w:val="Hyperlnk"/>
            <w:rFonts w:cs="Arial"/>
          </w:rPr>
          <w:t>4</w:t>
        </w:r>
        <w:r>
          <w:rPr>
            <w:rFonts w:asciiTheme="minorHAnsi" w:eastAsiaTheme="minorEastAsia" w:hAnsiTheme="minorHAnsi" w:cstheme="minorBidi"/>
            <w:sz w:val="22"/>
            <w:szCs w:val="22"/>
            <w:lang w:val="sv-SE"/>
          </w:rPr>
          <w:tab/>
        </w:r>
        <w:r w:rsidRPr="00407261">
          <w:rPr>
            <w:rStyle w:val="Hyperlnk"/>
            <w:rFonts w:cs="Arial"/>
          </w:rPr>
          <w:t>Moment och momentdragning</w:t>
        </w:r>
        <w:r>
          <w:rPr>
            <w:webHidden/>
          </w:rPr>
          <w:tab/>
        </w:r>
        <w:r>
          <w:rPr>
            <w:webHidden/>
          </w:rPr>
          <w:fldChar w:fldCharType="begin"/>
        </w:r>
        <w:r>
          <w:rPr>
            <w:webHidden/>
          </w:rPr>
          <w:instrText xml:space="preserve"> PAGEREF _Toc210065221 \h </w:instrText>
        </w:r>
        <w:r>
          <w:rPr>
            <w:webHidden/>
          </w:rPr>
        </w:r>
        <w:r>
          <w:rPr>
            <w:webHidden/>
          </w:rPr>
          <w:fldChar w:fldCharType="separate"/>
        </w:r>
        <w:r>
          <w:rPr>
            <w:webHidden/>
          </w:rPr>
          <w:t>12</w:t>
        </w:r>
        <w:r>
          <w:rPr>
            <w:webHidden/>
          </w:rPr>
          <w:fldChar w:fldCharType="end"/>
        </w:r>
      </w:hyperlink>
    </w:p>
    <w:p w14:paraId="67CEE4D0" w14:textId="499AB251" w:rsidR="002135C0" w:rsidRDefault="002135C0">
      <w:pPr>
        <w:pStyle w:val="Innehll2"/>
        <w:rPr>
          <w:rFonts w:asciiTheme="minorHAnsi" w:eastAsiaTheme="minorEastAsia" w:hAnsiTheme="minorHAnsi" w:cstheme="minorBidi"/>
          <w:sz w:val="22"/>
          <w:szCs w:val="22"/>
          <w:lang w:val="sv-SE"/>
        </w:rPr>
      </w:pPr>
      <w:hyperlink w:anchor="_Toc210065222" w:history="1">
        <w:r w:rsidRPr="00407261">
          <w:rPr>
            <w:rStyle w:val="Hyperlnk"/>
            <w:rFonts w:cs="Arial"/>
          </w:rPr>
          <w:t>4.1</w:t>
        </w:r>
        <w:r>
          <w:rPr>
            <w:rFonts w:asciiTheme="minorHAnsi" w:eastAsiaTheme="minorEastAsia" w:hAnsiTheme="minorHAnsi" w:cstheme="minorBidi"/>
            <w:sz w:val="22"/>
            <w:szCs w:val="22"/>
            <w:lang w:val="sv-SE"/>
          </w:rPr>
          <w:tab/>
        </w:r>
        <w:r w:rsidRPr="00407261">
          <w:rPr>
            <w:rStyle w:val="Hyperlnk"/>
            <w:rFonts w:cs="Arial"/>
          </w:rPr>
          <w:t>Omräkning av grundvärde</w:t>
        </w:r>
        <w:r>
          <w:rPr>
            <w:webHidden/>
          </w:rPr>
          <w:tab/>
        </w:r>
        <w:r>
          <w:rPr>
            <w:webHidden/>
          </w:rPr>
          <w:fldChar w:fldCharType="begin"/>
        </w:r>
        <w:r>
          <w:rPr>
            <w:webHidden/>
          </w:rPr>
          <w:instrText xml:space="preserve"> PAGEREF _Toc210065222 \h </w:instrText>
        </w:r>
        <w:r>
          <w:rPr>
            <w:webHidden/>
          </w:rPr>
        </w:r>
        <w:r>
          <w:rPr>
            <w:webHidden/>
          </w:rPr>
          <w:fldChar w:fldCharType="separate"/>
        </w:r>
        <w:r>
          <w:rPr>
            <w:webHidden/>
          </w:rPr>
          <w:t>13</w:t>
        </w:r>
        <w:r>
          <w:rPr>
            <w:webHidden/>
          </w:rPr>
          <w:fldChar w:fldCharType="end"/>
        </w:r>
      </w:hyperlink>
    </w:p>
    <w:p w14:paraId="072CFDAC" w14:textId="76ADE4FA" w:rsidR="002135C0" w:rsidRDefault="002135C0">
      <w:pPr>
        <w:pStyle w:val="Innehll1"/>
        <w:rPr>
          <w:rFonts w:asciiTheme="minorHAnsi" w:eastAsiaTheme="minorEastAsia" w:hAnsiTheme="minorHAnsi" w:cstheme="minorBidi"/>
          <w:sz w:val="22"/>
          <w:szCs w:val="22"/>
          <w:lang w:val="sv-SE"/>
        </w:rPr>
      </w:pPr>
      <w:hyperlink w:anchor="_Toc210065223" w:history="1">
        <w:r w:rsidRPr="00407261">
          <w:rPr>
            <w:rStyle w:val="Hyperlnk"/>
            <w:rFonts w:cs="Arial"/>
          </w:rPr>
          <w:t>5</w:t>
        </w:r>
        <w:r>
          <w:rPr>
            <w:rFonts w:asciiTheme="minorHAnsi" w:eastAsiaTheme="minorEastAsia" w:hAnsiTheme="minorHAnsi" w:cstheme="minorBidi"/>
            <w:sz w:val="22"/>
            <w:szCs w:val="22"/>
            <w:lang w:val="sv-SE"/>
          </w:rPr>
          <w:tab/>
        </w:r>
        <w:r w:rsidRPr="00407261">
          <w:rPr>
            <w:rStyle w:val="Hyperlnk"/>
            <w:rFonts w:cs="Arial"/>
          </w:rPr>
          <w:t>Oförstörande provning</w:t>
        </w:r>
        <w:r>
          <w:rPr>
            <w:webHidden/>
          </w:rPr>
          <w:tab/>
        </w:r>
        <w:r>
          <w:rPr>
            <w:webHidden/>
          </w:rPr>
          <w:fldChar w:fldCharType="begin"/>
        </w:r>
        <w:r>
          <w:rPr>
            <w:webHidden/>
          </w:rPr>
          <w:instrText xml:space="preserve"> PAGEREF _Toc210065223 \h </w:instrText>
        </w:r>
        <w:r>
          <w:rPr>
            <w:webHidden/>
          </w:rPr>
        </w:r>
        <w:r>
          <w:rPr>
            <w:webHidden/>
          </w:rPr>
          <w:fldChar w:fldCharType="separate"/>
        </w:r>
        <w:r>
          <w:rPr>
            <w:webHidden/>
          </w:rPr>
          <w:t>14</w:t>
        </w:r>
        <w:r>
          <w:rPr>
            <w:webHidden/>
          </w:rPr>
          <w:fldChar w:fldCharType="end"/>
        </w:r>
      </w:hyperlink>
    </w:p>
    <w:p w14:paraId="640C577F" w14:textId="346368CA" w:rsidR="002135C0" w:rsidRDefault="002135C0">
      <w:pPr>
        <w:pStyle w:val="Innehll1"/>
        <w:rPr>
          <w:rFonts w:asciiTheme="minorHAnsi" w:eastAsiaTheme="minorEastAsia" w:hAnsiTheme="minorHAnsi" w:cstheme="minorBidi"/>
          <w:sz w:val="22"/>
          <w:szCs w:val="22"/>
          <w:lang w:val="sv-SE"/>
        </w:rPr>
      </w:pPr>
      <w:hyperlink w:anchor="_Toc210065224" w:history="1">
        <w:r w:rsidRPr="00407261">
          <w:rPr>
            <w:rStyle w:val="Hyperlnk"/>
          </w:rPr>
          <w:t>6</w:t>
        </w:r>
        <w:r>
          <w:rPr>
            <w:rFonts w:asciiTheme="minorHAnsi" w:eastAsiaTheme="minorEastAsia" w:hAnsiTheme="minorHAnsi" w:cstheme="minorBidi"/>
            <w:sz w:val="22"/>
            <w:szCs w:val="22"/>
            <w:lang w:val="sv-SE"/>
          </w:rPr>
          <w:tab/>
        </w:r>
        <w:r w:rsidRPr="00407261">
          <w:rPr>
            <w:rStyle w:val="Hyperlnk"/>
          </w:rPr>
          <w:t>Grafisk utformning</w:t>
        </w:r>
        <w:r>
          <w:rPr>
            <w:webHidden/>
          </w:rPr>
          <w:tab/>
        </w:r>
        <w:r>
          <w:rPr>
            <w:webHidden/>
          </w:rPr>
          <w:fldChar w:fldCharType="begin"/>
        </w:r>
        <w:r>
          <w:rPr>
            <w:webHidden/>
          </w:rPr>
          <w:instrText xml:space="preserve"> PAGEREF _Toc210065224 \h </w:instrText>
        </w:r>
        <w:r>
          <w:rPr>
            <w:webHidden/>
          </w:rPr>
        </w:r>
        <w:r>
          <w:rPr>
            <w:webHidden/>
          </w:rPr>
          <w:fldChar w:fldCharType="separate"/>
        </w:r>
        <w:r>
          <w:rPr>
            <w:webHidden/>
          </w:rPr>
          <w:t>15</w:t>
        </w:r>
        <w:r>
          <w:rPr>
            <w:webHidden/>
          </w:rPr>
          <w:fldChar w:fldCharType="end"/>
        </w:r>
      </w:hyperlink>
    </w:p>
    <w:p w14:paraId="48857CD3" w14:textId="489B52DC" w:rsidR="002135C0" w:rsidRDefault="002135C0">
      <w:pPr>
        <w:pStyle w:val="Innehll2"/>
        <w:rPr>
          <w:rFonts w:asciiTheme="minorHAnsi" w:eastAsiaTheme="minorEastAsia" w:hAnsiTheme="minorHAnsi" w:cstheme="minorBidi"/>
          <w:sz w:val="22"/>
          <w:szCs w:val="22"/>
          <w:lang w:val="sv-SE"/>
        </w:rPr>
      </w:pPr>
      <w:hyperlink w:anchor="_Toc210065225" w:history="1">
        <w:r w:rsidRPr="00407261">
          <w:rPr>
            <w:rStyle w:val="Hyperlnk"/>
          </w:rPr>
          <w:t>6.1</w:t>
        </w:r>
        <w:r>
          <w:rPr>
            <w:rFonts w:asciiTheme="minorHAnsi" w:eastAsiaTheme="minorEastAsia" w:hAnsiTheme="minorHAnsi" w:cstheme="minorBidi"/>
            <w:sz w:val="22"/>
            <w:szCs w:val="22"/>
            <w:lang w:val="sv-SE"/>
          </w:rPr>
          <w:tab/>
        </w:r>
        <w:r w:rsidRPr="00407261">
          <w:rPr>
            <w:rStyle w:val="Hyperlnk"/>
          </w:rPr>
          <w:t>Allmänt</w:t>
        </w:r>
        <w:r>
          <w:rPr>
            <w:webHidden/>
          </w:rPr>
          <w:tab/>
        </w:r>
        <w:r>
          <w:rPr>
            <w:webHidden/>
          </w:rPr>
          <w:fldChar w:fldCharType="begin"/>
        </w:r>
        <w:r>
          <w:rPr>
            <w:webHidden/>
          </w:rPr>
          <w:instrText xml:space="preserve"> PAGEREF _Toc210065225 \h </w:instrText>
        </w:r>
        <w:r>
          <w:rPr>
            <w:webHidden/>
          </w:rPr>
        </w:r>
        <w:r>
          <w:rPr>
            <w:webHidden/>
          </w:rPr>
          <w:fldChar w:fldCharType="separate"/>
        </w:r>
        <w:r>
          <w:rPr>
            <w:webHidden/>
          </w:rPr>
          <w:t>15</w:t>
        </w:r>
        <w:r>
          <w:rPr>
            <w:webHidden/>
          </w:rPr>
          <w:fldChar w:fldCharType="end"/>
        </w:r>
      </w:hyperlink>
    </w:p>
    <w:p w14:paraId="441294C0" w14:textId="517936B0" w:rsidR="002135C0" w:rsidRDefault="002135C0">
      <w:pPr>
        <w:pStyle w:val="Innehll2"/>
        <w:rPr>
          <w:rFonts w:asciiTheme="minorHAnsi" w:eastAsiaTheme="minorEastAsia" w:hAnsiTheme="minorHAnsi" w:cstheme="minorBidi"/>
          <w:sz w:val="22"/>
          <w:szCs w:val="22"/>
          <w:lang w:val="sv-SE"/>
        </w:rPr>
      </w:pPr>
      <w:hyperlink w:anchor="_Toc210065226" w:history="1">
        <w:r w:rsidRPr="00407261">
          <w:rPr>
            <w:rStyle w:val="Hyperlnk"/>
          </w:rPr>
          <w:t>6.2</w:t>
        </w:r>
        <w:r>
          <w:rPr>
            <w:rFonts w:asciiTheme="minorHAnsi" w:eastAsiaTheme="minorEastAsia" w:hAnsiTheme="minorHAnsi" w:cstheme="minorBidi"/>
            <w:sz w:val="22"/>
            <w:szCs w:val="22"/>
            <w:lang w:val="sv-SE"/>
          </w:rPr>
          <w:tab/>
        </w:r>
        <w:r w:rsidRPr="00407261">
          <w:rPr>
            <w:rStyle w:val="Hyperlnk"/>
          </w:rPr>
          <w:t>Typografi</w:t>
        </w:r>
        <w:r>
          <w:rPr>
            <w:webHidden/>
          </w:rPr>
          <w:tab/>
        </w:r>
        <w:r>
          <w:rPr>
            <w:webHidden/>
          </w:rPr>
          <w:fldChar w:fldCharType="begin"/>
        </w:r>
        <w:r>
          <w:rPr>
            <w:webHidden/>
          </w:rPr>
          <w:instrText xml:space="preserve"> PAGEREF _Toc210065226 \h </w:instrText>
        </w:r>
        <w:r>
          <w:rPr>
            <w:webHidden/>
          </w:rPr>
        </w:r>
        <w:r>
          <w:rPr>
            <w:webHidden/>
          </w:rPr>
          <w:fldChar w:fldCharType="separate"/>
        </w:r>
        <w:r>
          <w:rPr>
            <w:webHidden/>
          </w:rPr>
          <w:t>15</w:t>
        </w:r>
        <w:r>
          <w:rPr>
            <w:webHidden/>
          </w:rPr>
          <w:fldChar w:fldCharType="end"/>
        </w:r>
      </w:hyperlink>
    </w:p>
    <w:p w14:paraId="17E16B62" w14:textId="33EF481B" w:rsidR="002135C0" w:rsidRDefault="002135C0">
      <w:pPr>
        <w:pStyle w:val="Innehll2"/>
        <w:rPr>
          <w:rFonts w:asciiTheme="minorHAnsi" w:eastAsiaTheme="minorEastAsia" w:hAnsiTheme="minorHAnsi" w:cstheme="minorBidi"/>
          <w:sz w:val="22"/>
          <w:szCs w:val="22"/>
          <w:lang w:val="sv-SE"/>
        </w:rPr>
      </w:pPr>
      <w:hyperlink w:anchor="_Toc210065227" w:history="1">
        <w:r w:rsidRPr="00407261">
          <w:rPr>
            <w:rStyle w:val="Hyperlnk"/>
          </w:rPr>
          <w:t>6.3</w:t>
        </w:r>
        <w:r>
          <w:rPr>
            <w:rFonts w:asciiTheme="minorHAnsi" w:eastAsiaTheme="minorEastAsia" w:hAnsiTheme="minorHAnsi" w:cstheme="minorBidi"/>
            <w:sz w:val="22"/>
            <w:szCs w:val="22"/>
            <w:lang w:val="sv-SE"/>
          </w:rPr>
          <w:tab/>
        </w:r>
        <w:r w:rsidRPr="00407261">
          <w:rPr>
            <w:rStyle w:val="Hyperlnk"/>
          </w:rPr>
          <w:t>Mallar</w:t>
        </w:r>
        <w:r>
          <w:rPr>
            <w:webHidden/>
          </w:rPr>
          <w:tab/>
        </w:r>
        <w:r>
          <w:rPr>
            <w:webHidden/>
          </w:rPr>
          <w:fldChar w:fldCharType="begin"/>
        </w:r>
        <w:r>
          <w:rPr>
            <w:webHidden/>
          </w:rPr>
          <w:instrText xml:space="preserve"> PAGEREF _Toc210065227 \h </w:instrText>
        </w:r>
        <w:r>
          <w:rPr>
            <w:webHidden/>
          </w:rPr>
        </w:r>
        <w:r>
          <w:rPr>
            <w:webHidden/>
          </w:rPr>
          <w:fldChar w:fldCharType="separate"/>
        </w:r>
        <w:r>
          <w:rPr>
            <w:webHidden/>
          </w:rPr>
          <w:t>15</w:t>
        </w:r>
        <w:r>
          <w:rPr>
            <w:webHidden/>
          </w:rPr>
          <w:fldChar w:fldCharType="end"/>
        </w:r>
      </w:hyperlink>
    </w:p>
    <w:p w14:paraId="3DE15C14" w14:textId="3574E366" w:rsidR="002135C0" w:rsidRDefault="002135C0">
      <w:pPr>
        <w:pStyle w:val="Innehll2"/>
        <w:rPr>
          <w:rFonts w:asciiTheme="minorHAnsi" w:eastAsiaTheme="minorEastAsia" w:hAnsiTheme="minorHAnsi" w:cstheme="minorBidi"/>
          <w:sz w:val="22"/>
          <w:szCs w:val="22"/>
          <w:lang w:val="sv-SE"/>
        </w:rPr>
      </w:pPr>
      <w:hyperlink w:anchor="_Toc210065228" w:history="1">
        <w:r w:rsidRPr="00407261">
          <w:rPr>
            <w:rStyle w:val="Hyperlnk"/>
            <w:lang w:val="sv-SE"/>
          </w:rPr>
          <w:t>6.4</w:t>
        </w:r>
        <w:r>
          <w:rPr>
            <w:rFonts w:asciiTheme="minorHAnsi" w:eastAsiaTheme="minorEastAsia" w:hAnsiTheme="minorHAnsi" w:cstheme="minorBidi"/>
            <w:sz w:val="22"/>
            <w:szCs w:val="22"/>
            <w:lang w:val="sv-SE"/>
          </w:rPr>
          <w:tab/>
        </w:r>
        <w:r w:rsidRPr="00407261">
          <w:rPr>
            <w:rStyle w:val="Hyperlnk"/>
            <w:lang w:val="sv-SE"/>
          </w:rPr>
          <w:t>Text på manöverorgan och övrig text på materielen</w:t>
        </w:r>
        <w:r>
          <w:rPr>
            <w:webHidden/>
          </w:rPr>
          <w:tab/>
        </w:r>
        <w:r>
          <w:rPr>
            <w:webHidden/>
          </w:rPr>
          <w:fldChar w:fldCharType="begin"/>
        </w:r>
        <w:r>
          <w:rPr>
            <w:webHidden/>
          </w:rPr>
          <w:instrText xml:space="preserve"> PAGEREF _Toc210065228 \h </w:instrText>
        </w:r>
        <w:r>
          <w:rPr>
            <w:webHidden/>
          </w:rPr>
        </w:r>
        <w:r>
          <w:rPr>
            <w:webHidden/>
          </w:rPr>
          <w:fldChar w:fldCharType="separate"/>
        </w:r>
        <w:r>
          <w:rPr>
            <w:webHidden/>
          </w:rPr>
          <w:t>15</w:t>
        </w:r>
        <w:r>
          <w:rPr>
            <w:webHidden/>
          </w:rPr>
          <w:fldChar w:fldCharType="end"/>
        </w:r>
      </w:hyperlink>
    </w:p>
    <w:p w14:paraId="09963E11" w14:textId="39E651BD" w:rsidR="002135C0" w:rsidRDefault="002135C0">
      <w:pPr>
        <w:pStyle w:val="Innehll2"/>
        <w:rPr>
          <w:rFonts w:asciiTheme="minorHAnsi" w:eastAsiaTheme="minorEastAsia" w:hAnsiTheme="minorHAnsi" w:cstheme="minorBidi"/>
          <w:sz w:val="22"/>
          <w:szCs w:val="22"/>
          <w:lang w:val="sv-SE"/>
        </w:rPr>
      </w:pPr>
      <w:hyperlink w:anchor="_Toc210065229" w:history="1">
        <w:r w:rsidRPr="00407261">
          <w:rPr>
            <w:rStyle w:val="Hyperlnk"/>
          </w:rPr>
          <w:t>6.5</w:t>
        </w:r>
        <w:r>
          <w:rPr>
            <w:rFonts w:asciiTheme="minorHAnsi" w:eastAsiaTheme="minorEastAsia" w:hAnsiTheme="minorHAnsi" w:cstheme="minorBidi"/>
            <w:sz w:val="22"/>
            <w:szCs w:val="22"/>
            <w:lang w:val="sv-SE"/>
          </w:rPr>
          <w:tab/>
        </w:r>
        <w:r w:rsidRPr="00407261">
          <w:rPr>
            <w:rStyle w:val="Hyperlnk"/>
          </w:rPr>
          <w:t>Referenser</w:t>
        </w:r>
        <w:r>
          <w:rPr>
            <w:webHidden/>
          </w:rPr>
          <w:tab/>
        </w:r>
        <w:r>
          <w:rPr>
            <w:webHidden/>
          </w:rPr>
          <w:fldChar w:fldCharType="begin"/>
        </w:r>
        <w:r>
          <w:rPr>
            <w:webHidden/>
          </w:rPr>
          <w:instrText xml:space="preserve"> PAGEREF _Toc210065229 \h </w:instrText>
        </w:r>
        <w:r>
          <w:rPr>
            <w:webHidden/>
          </w:rPr>
        </w:r>
        <w:r>
          <w:rPr>
            <w:webHidden/>
          </w:rPr>
          <w:fldChar w:fldCharType="separate"/>
        </w:r>
        <w:r>
          <w:rPr>
            <w:webHidden/>
          </w:rPr>
          <w:t>16</w:t>
        </w:r>
        <w:r>
          <w:rPr>
            <w:webHidden/>
          </w:rPr>
          <w:fldChar w:fldCharType="end"/>
        </w:r>
      </w:hyperlink>
    </w:p>
    <w:p w14:paraId="63D7BAA3" w14:textId="57F92006" w:rsidR="002135C0" w:rsidRDefault="002135C0">
      <w:pPr>
        <w:pStyle w:val="Innehll1"/>
        <w:rPr>
          <w:rFonts w:asciiTheme="minorHAnsi" w:eastAsiaTheme="minorEastAsia" w:hAnsiTheme="minorHAnsi" w:cstheme="minorBidi"/>
          <w:sz w:val="22"/>
          <w:szCs w:val="22"/>
          <w:lang w:val="sv-SE"/>
        </w:rPr>
      </w:pPr>
      <w:hyperlink w:anchor="_Toc210065230" w:history="1">
        <w:r w:rsidRPr="00407261">
          <w:rPr>
            <w:rStyle w:val="Hyperlnk"/>
          </w:rPr>
          <w:t>7</w:t>
        </w:r>
        <w:r>
          <w:rPr>
            <w:rFonts w:asciiTheme="minorHAnsi" w:eastAsiaTheme="minorEastAsia" w:hAnsiTheme="minorHAnsi" w:cstheme="minorBidi"/>
            <w:sz w:val="22"/>
            <w:szCs w:val="22"/>
            <w:lang w:val="sv-SE"/>
          </w:rPr>
          <w:tab/>
        </w:r>
        <w:r w:rsidRPr="00407261">
          <w:rPr>
            <w:rStyle w:val="Hyperlnk"/>
          </w:rPr>
          <w:t>Layout</w:t>
        </w:r>
        <w:r>
          <w:rPr>
            <w:webHidden/>
          </w:rPr>
          <w:tab/>
        </w:r>
        <w:r>
          <w:rPr>
            <w:webHidden/>
          </w:rPr>
          <w:fldChar w:fldCharType="begin"/>
        </w:r>
        <w:r>
          <w:rPr>
            <w:webHidden/>
          </w:rPr>
          <w:instrText xml:space="preserve"> PAGEREF _Toc210065230 \h </w:instrText>
        </w:r>
        <w:r>
          <w:rPr>
            <w:webHidden/>
          </w:rPr>
        </w:r>
        <w:r>
          <w:rPr>
            <w:webHidden/>
          </w:rPr>
          <w:fldChar w:fldCharType="separate"/>
        </w:r>
        <w:r>
          <w:rPr>
            <w:webHidden/>
          </w:rPr>
          <w:t>17</w:t>
        </w:r>
        <w:r>
          <w:rPr>
            <w:webHidden/>
          </w:rPr>
          <w:fldChar w:fldCharType="end"/>
        </w:r>
      </w:hyperlink>
    </w:p>
    <w:p w14:paraId="661FDC59" w14:textId="1F6F1081" w:rsidR="002135C0" w:rsidRDefault="002135C0">
      <w:pPr>
        <w:pStyle w:val="Innehll2"/>
        <w:rPr>
          <w:rFonts w:asciiTheme="minorHAnsi" w:eastAsiaTheme="minorEastAsia" w:hAnsiTheme="minorHAnsi" w:cstheme="minorBidi"/>
          <w:sz w:val="22"/>
          <w:szCs w:val="22"/>
          <w:lang w:val="sv-SE"/>
        </w:rPr>
      </w:pPr>
      <w:hyperlink w:anchor="_Toc210065231" w:history="1">
        <w:r w:rsidRPr="00407261">
          <w:rPr>
            <w:rStyle w:val="Hyperlnk"/>
          </w:rPr>
          <w:t>7.1</w:t>
        </w:r>
        <w:r>
          <w:rPr>
            <w:rFonts w:asciiTheme="minorHAnsi" w:eastAsiaTheme="minorEastAsia" w:hAnsiTheme="minorHAnsi" w:cstheme="minorBidi"/>
            <w:sz w:val="22"/>
            <w:szCs w:val="22"/>
            <w:lang w:val="sv-SE"/>
          </w:rPr>
          <w:tab/>
        </w:r>
        <w:r w:rsidRPr="00407261">
          <w:rPr>
            <w:rStyle w:val="Hyperlnk"/>
          </w:rPr>
          <w:t>Allmänt</w:t>
        </w:r>
        <w:r>
          <w:rPr>
            <w:webHidden/>
          </w:rPr>
          <w:tab/>
        </w:r>
        <w:r>
          <w:rPr>
            <w:webHidden/>
          </w:rPr>
          <w:fldChar w:fldCharType="begin"/>
        </w:r>
        <w:r>
          <w:rPr>
            <w:webHidden/>
          </w:rPr>
          <w:instrText xml:space="preserve"> PAGEREF _Toc210065231 \h </w:instrText>
        </w:r>
        <w:r>
          <w:rPr>
            <w:webHidden/>
          </w:rPr>
        </w:r>
        <w:r>
          <w:rPr>
            <w:webHidden/>
          </w:rPr>
          <w:fldChar w:fldCharType="separate"/>
        </w:r>
        <w:r>
          <w:rPr>
            <w:webHidden/>
          </w:rPr>
          <w:t>17</w:t>
        </w:r>
        <w:r>
          <w:rPr>
            <w:webHidden/>
          </w:rPr>
          <w:fldChar w:fldCharType="end"/>
        </w:r>
      </w:hyperlink>
    </w:p>
    <w:p w14:paraId="6F553A11" w14:textId="5903A01A" w:rsidR="002135C0" w:rsidRDefault="002135C0">
      <w:pPr>
        <w:pStyle w:val="Innehll2"/>
        <w:rPr>
          <w:rFonts w:asciiTheme="minorHAnsi" w:eastAsiaTheme="minorEastAsia" w:hAnsiTheme="minorHAnsi" w:cstheme="minorBidi"/>
          <w:sz w:val="22"/>
          <w:szCs w:val="22"/>
          <w:lang w:val="sv-SE"/>
        </w:rPr>
      </w:pPr>
      <w:hyperlink w:anchor="_Toc210065232" w:history="1">
        <w:r w:rsidRPr="00407261">
          <w:rPr>
            <w:rStyle w:val="Hyperlnk"/>
          </w:rPr>
          <w:t>7.2</w:t>
        </w:r>
        <w:r>
          <w:rPr>
            <w:rFonts w:asciiTheme="minorHAnsi" w:eastAsiaTheme="minorEastAsia" w:hAnsiTheme="minorHAnsi" w:cstheme="minorBidi"/>
            <w:sz w:val="22"/>
            <w:szCs w:val="22"/>
            <w:lang w:val="sv-SE"/>
          </w:rPr>
          <w:tab/>
        </w:r>
        <w:r w:rsidRPr="00407261">
          <w:rPr>
            <w:rStyle w:val="Hyperlnk"/>
          </w:rPr>
          <w:t>Pappersformat och -kvalitet</w:t>
        </w:r>
        <w:r>
          <w:rPr>
            <w:webHidden/>
          </w:rPr>
          <w:tab/>
        </w:r>
        <w:r>
          <w:rPr>
            <w:webHidden/>
          </w:rPr>
          <w:fldChar w:fldCharType="begin"/>
        </w:r>
        <w:r>
          <w:rPr>
            <w:webHidden/>
          </w:rPr>
          <w:instrText xml:space="preserve"> PAGEREF _Toc210065232 \h </w:instrText>
        </w:r>
        <w:r>
          <w:rPr>
            <w:webHidden/>
          </w:rPr>
        </w:r>
        <w:r>
          <w:rPr>
            <w:webHidden/>
          </w:rPr>
          <w:fldChar w:fldCharType="separate"/>
        </w:r>
        <w:r>
          <w:rPr>
            <w:webHidden/>
          </w:rPr>
          <w:t>17</w:t>
        </w:r>
        <w:r>
          <w:rPr>
            <w:webHidden/>
          </w:rPr>
          <w:fldChar w:fldCharType="end"/>
        </w:r>
      </w:hyperlink>
    </w:p>
    <w:p w14:paraId="33A1820E" w14:textId="23AB9BC3" w:rsidR="002135C0" w:rsidRDefault="002135C0">
      <w:pPr>
        <w:pStyle w:val="Innehll2"/>
        <w:rPr>
          <w:rFonts w:asciiTheme="minorHAnsi" w:eastAsiaTheme="minorEastAsia" w:hAnsiTheme="minorHAnsi" w:cstheme="minorBidi"/>
          <w:sz w:val="22"/>
          <w:szCs w:val="22"/>
          <w:lang w:val="sv-SE"/>
        </w:rPr>
      </w:pPr>
      <w:hyperlink w:anchor="_Toc210065233" w:history="1">
        <w:r w:rsidRPr="00407261">
          <w:rPr>
            <w:rStyle w:val="Hyperlnk"/>
          </w:rPr>
          <w:t>7.3</w:t>
        </w:r>
        <w:r>
          <w:rPr>
            <w:rFonts w:asciiTheme="minorHAnsi" w:eastAsiaTheme="minorEastAsia" w:hAnsiTheme="minorHAnsi" w:cstheme="minorBidi"/>
            <w:sz w:val="22"/>
            <w:szCs w:val="22"/>
            <w:lang w:val="sv-SE"/>
          </w:rPr>
          <w:tab/>
        </w:r>
        <w:r w:rsidRPr="00407261">
          <w:rPr>
            <w:rStyle w:val="Hyperlnk"/>
          </w:rPr>
          <w:t>Marginaler</w:t>
        </w:r>
        <w:r>
          <w:rPr>
            <w:webHidden/>
          </w:rPr>
          <w:tab/>
        </w:r>
        <w:r>
          <w:rPr>
            <w:webHidden/>
          </w:rPr>
          <w:fldChar w:fldCharType="begin"/>
        </w:r>
        <w:r>
          <w:rPr>
            <w:webHidden/>
          </w:rPr>
          <w:instrText xml:space="preserve"> PAGEREF _Toc210065233 \h </w:instrText>
        </w:r>
        <w:r>
          <w:rPr>
            <w:webHidden/>
          </w:rPr>
        </w:r>
        <w:r>
          <w:rPr>
            <w:webHidden/>
          </w:rPr>
          <w:fldChar w:fldCharType="separate"/>
        </w:r>
        <w:r>
          <w:rPr>
            <w:webHidden/>
          </w:rPr>
          <w:t>17</w:t>
        </w:r>
        <w:r>
          <w:rPr>
            <w:webHidden/>
          </w:rPr>
          <w:fldChar w:fldCharType="end"/>
        </w:r>
      </w:hyperlink>
    </w:p>
    <w:p w14:paraId="560731DF" w14:textId="086F2772" w:rsidR="002135C0" w:rsidRDefault="002135C0">
      <w:pPr>
        <w:pStyle w:val="Innehll2"/>
        <w:rPr>
          <w:rFonts w:asciiTheme="minorHAnsi" w:eastAsiaTheme="minorEastAsia" w:hAnsiTheme="minorHAnsi" w:cstheme="minorBidi"/>
          <w:sz w:val="22"/>
          <w:szCs w:val="22"/>
          <w:lang w:val="sv-SE"/>
        </w:rPr>
      </w:pPr>
      <w:hyperlink w:anchor="_Toc210065234" w:history="1">
        <w:r w:rsidRPr="00407261">
          <w:rPr>
            <w:rStyle w:val="Hyperlnk"/>
          </w:rPr>
          <w:t>7.4</w:t>
        </w:r>
        <w:r>
          <w:rPr>
            <w:rFonts w:asciiTheme="minorHAnsi" w:eastAsiaTheme="minorEastAsia" w:hAnsiTheme="minorHAnsi" w:cstheme="minorBidi"/>
            <w:sz w:val="22"/>
            <w:szCs w:val="22"/>
            <w:lang w:val="sv-SE"/>
          </w:rPr>
          <w:tab/>
        </w:r>
        <w:r w:rsidRPr="00407261">
          <w:rPr>
            <w:rStyle w:val="Hyperlnk"/>
          </w:rPr>
          <w:t>Sidhuvud, sidfot och satsyta</w:t>
        </w:r>
        <w:r>
          <w:rPr>
            <w:webHidden/>
          </w:rPr>
          <w:tab/>
        </w:r>
        <w:r>
          <w:rPr>
            <w:webHidden/>
          </w:rPr>
          <w:fldChar w:fldCharType="begin"/>
        </w:r>
        <w:r>
          <w:rPr>
            <w:webHidden/>
          </w:rPr>
          <w:instrText xml:space="preserve"> PAGEREF _Toc210065234 \h </w:instrText>
        </w:r>
        <w:r>
          <w:rPr>
            <w:webHidden/>
          </w:rPr>
        </w:r>
        <w:r>
          <w:rPr>
            <w:webHidden/>
          </w:rPr>
          <w:fldChar w:fldCharType="separate"/>
        </w:r>
        <w:r>
          <w:rPr>
            <w:webHidden/>
          </w:rPr>
          <w:t>17</w:t>
        </w:r>
        <w:r>
          <w:rPr>
            <w:webHidden/>
          </w:rPr>
          <w:fldChar w:fldCharType="end"/>
        </w:r>
      </w:hyperlink>
    </w:p>
    <w:p w14:paraId="6D11093B" w14:textId="3D45F6A4" w:rsidR="002135C0" w:rsidRDefault="002135C0">
      <w:pPr>
        <w:pStyle w:val="Innehll2"/>
        <w:rPr>
          <w:rFonts w:asciiTheme="minorHAnsi" w:eastAsiaTheme="minorEastAsia" w:hAnsiTheme="minorHAnsi" w:cstheme="minorBidi"/>
          <w:sz w:val="22"/>
          <w:szCs w:val="22"/>
          <w:lang w:val="sv-SE"/>
        </w:rPr>
      </w:pPr>
      <w:hyperlink w:anchor="_Toc210065235" w:history="1">
        <w:r w:rsidRPr="00407261">
          <w:rPr>
            <w:rStyle w:val="Hyperlnk"/>
          </w:rPr>
          <w:t>7.5</w:t>
        </w:r>
        <w:r>
          <w:rPr>
            <w:rFonts w:asciiTheme="minorHAnsi" w:eastAsiaTheme="minorEastAsia" w:hAnsiTheme="minorHAnsi" w:cstheme="minorBidi"/>
            <w:sz w:val="22"/>
            <w:szCs w:val="22"/>
            <w:lang w:val="sv-SE"/>
          </w:rPr>
          <w:tab/>
        </w:r>
        <w:r w:rsidRPr="00407261">
          <w:rPr>
            <w:rStyle w:val="Hyperlnk"/>
          </w:rPr>
          <w:t>Tecken</w:t>
        </w:r>
        <w:r>
          <w:rPr>
            <w:webHidden/>
          </w:rPr>
          <w:tab/>
        </w:r>
        <w:r>
          <w:rPr>
            <w:webHidden/>
          </w:rPr>
          <w:fldChar w:fldCharType="begin"/>
        </w:r>
        <w:r>
          <w:rPr>
            <w:webHidden/>
          </w:rPr>
          <w:instrText xml:space="preserve"> PAGEREF _Toc210065235 \h </w:instrText>
        </w:r>
        <w:r>
          <w:rPr>
            <w:webHidden/>
          </w:rPr>
        </w:r>
        <w:r>
          <w:rPr>
            <w:webHidden/>
          </w:rPr>
          <w:fldChar w:fldCharType="separate"/>
        </w:r>
        <w:r>
          <w:rPr>
            <w:webHidden/>
          </w:rPr>
          <w:t>18</w:t>
        </w:r>
        <w:r>
          <w:rPr>
            <w:webHidden/>
          </w:rPr>
          <w:fldChar w:fldCharType="end"/>
        </w:r>
      </w:hyperlink>
    </w:p>
    <w:p w14:paraId="419C18BD" w14:textId="5FFC58DF" w:rsidR="002135C0" w:rsidRDefault="002135C0">
      <w:pPr>
        <w:pStyle w:val="Innehll2"/>
        <w:rPr>
          <w:rFonts w:asciiTheme="minorHAnsi" w:eastAsiaTheme="minorEastAsia" w:hAnsiTheme="minorHAnsi" w:cstheme="minorBidi"/>
          <w:sz w:val="22"/>
          <w:szCs w:val="22"/>
          <w:lang w:val="sv-SE"/>
        </w:rPr>
      </w:pPr>
      <w:hyperlink w:anchor="_Toc210065236" w:history="1">
        <w:r w:rsidRPr="00407261">
          <w:rPr>
            <w:rStyle w:val="Hyperlnk"/>
          </w:rPr>
          <w:t>7.6</w:t>
        </w:r>
        <w:r>
          <w:rPr>
            <w:rFonts w:asciiTheme="minorHAnsi" w:eastAsiaTheme="minorEastAsia" w:hAnsiTheme="minorHAnsi" w:cstheme="minorBidi"/>
            <w:sz w:val="22"/>
            <w:szCs w:val="22"/>
            <w:lang w:val="sv-SE"/>
          </w:rPr>
          <w:tab/>
        </w:r>
        <w:r w:rsidRPr="00407261">
          <w:rPr>
            <w:rStyle w:val="Hyperlnk"/>
          </w:rPr>
          <w:t>Spaltbredd, kanttext och kantrubrik</w:t>
        </w:r>
        <w:r>
          <w:rPr>
            <w:webHidden/>
          </w:rPr>
          <w:tab/>
        </w:r>
        <w:r>
          <w:rPr>
            <w:webHidden/>
          </w:rPr>
          <w:fldChar w:fldCharType="begin"/>
        </w:r>
        <w:r>
          <w:rPr>
            <w:webHidden/>
          </w:rPr>
          <w:instrText xml:space="preserve"> PAGEREF _Toc210065236 \h </w:instrText>
        </w:r>
        <w:r>
          <w:rPr>
            <w:webHidden/>
          </w:rPr>
        </w:r>
        <w:r>
          <w:rPr>
            <w:webHidden/>
          </w:rPr>
          <w:fldChar w:fldCharType="separate"/>
        </w:r>
        <w:r>
          <w:rPr>
            <w:webHidden/>
          </w:rPr>
          <w:t>18</w:t>
        </w:r>
        <w:r>
          <w:rPr>
            <w:webHidden/>
          </w:rPr>
          <w:fldChar w:fldCharType="end"/>
        </w:r>
      </w:hyperlink>
    </w:p>
    <w:p w14:paraId="1C6DF1B0" w14:textId="76CBE138" w:rsidR="002135C0" w:rsidRDefault="002135C0">
      <w:pPr>
        <w:pStyle w:val="Innehll1"/>
        <w:rPr>
          <w:rFonts w:asciiTheme="minorHAnsi" w:eastAsiaTheme="minorEastAsia" w:hAnsiTheme="minorHAnsi" w:cstheme="minorBidi"/>
          <w:sz w:val="22"/>
          <w:szCs w:val="22"/>
          <w:lang w:val="sv-SE"/>
        </w:rPr>
      </w:pPr>
      <w:hyperlink w:anchor="_Toc210065237" w:history="1">
        <w:r w:rsidRPr="00407261">
          <w:rPr>
            <w:rStyle w:val="Hyperlnk"/>
          </w:rPr>
          <w:t>8</w:t>
        </w:r>
        <w:r>
          <w:rPr>
            <w:rFonts w:asciiTheme="minorHAnsi" w:eastAsiaTheme="minorEastAsia" w:hAnsiTheme="minorHAnsi" w:cstheme="minorBidi"/>
            <w:sz w:val="22"/>
            <w:szCs w:val="22"/>
            <w:lang w:val="sv-SE"/>
          </w:rPr>
          <w:tab/>
        </w:r>
        <w:r w:rsidRPr="00407261">
          <w:rPr>
            <w:rStyle w:val="Hyperlnk"/>
          </w:rPr>
          <w:t>Illustrationer</w:t>
        </w:r>
        <w:r>
          <w:rPr>
            <w:webHidden/>
          </w:rPr>
          <w:tab/>
        </w:r>
        <w:r>
          <w:rPr>
            <w:webHidden/>
          </w:rPr>
          <w:fldChar w:fldCharType="begin"/>
        </w:r>
        <w:r>
          <w:rPr>
            <w:webHidden/>
          </w:rPr>
          <w:instrText xml:space="preserve"> PAGEREF _Toc210065237 \h </w:instrText>
        </w:r>
        <w:r>
          <w:rPr>
            <w:webHidden/>
          </w:rPr>
        </w:r>
        <w:r>
          <w:rPr>
            <w:webHidden/>
          </w:rPr>
          <w:fldChar w:fldCharType="separate"/>
        </w:r>
        <w:r>
          <w:rPr>
            <w:webHidden/>
          </w:rPr>
          <w:t>20</w:t>
        </w:r>
        <w:r>
          <w:rPr>
            <w:webHidden/>
          </w:rPr>
          <w:fldChar w:fldCharType="end"/>
        </w:r>
      </w:hyperlink>
    </w:p>
    <w:p w14:paraId="40DDBD69" w14:textId="19070FD9" w:rsidR="002135C0" w:rsidRDefault="002135C0">
      <w:pPr>
        <w:pStyle w:val="Innehll2"/>
        <w:rPr>
          <w:rFonts w:asciiTheme="minorHAnsi" w:eastAsiaTheme="minorEastAsia" w:hAnsiTheme="minorHAnsi" w:cstheme="minorBidi"/>
          <w:sz w:val="22"/>
          <w:szCs w:val="22"/>
          <w:lang w:val="sv-SE"/>
        </w:rPr>
      </w:pPr>
      <w:hyperlink w:anchor="_Toc210065238" w:history="1">
        <w:r w:rsidRPr="00407261">
          <w:rPr>
            <w:rStyle w:val="Hyperlnk"/>
          </w:rPr>
          <w:t>8.1</w:t>
        </w:r>
        <w:r>
          <w:rPr>
            <w:rFonts w:asciiTheme="minorHAnsi" w:eastAsiaTheme="minorEastAsia" w:hAnsiTheme="minorHAnsi" w:cstheme="minorBidi"/>
            <w:sz w:val="22"/>
            <w:szCs w:val="22"/>
            <w:lang w:val="sv-SE"/>
          </w:rPr>
          <w:tab/>
        </w:r>
        <w:r w:rsidRPr="00407261">
          <w:rPr>
            <w:rStyle w:val="Hyperlnk"/>
          </w:rPr>
          <w:t>Allmänt</w:t>
        </w:r>
        <w:r>
          <w:rPr>
            <w:webHidden/>
          </w:rPr>
          <w:tab/>
        </w:r>
        <w:r>
          <w:rPr>
            <w:webHidden/>
          </w:rPr>
          <w:fldChar w:fldCharType="begin"/>
        </w:r>
        <w:r>
          <w:rPr>
            <w:webHidden/>
          </w:rPr>
          <w:instrText xml:space="preserve"> PAGEREF _Toc210065238 \h </w:instrText>
        </w:r>
        <w:r>
          <w:rPr>
            <w:webHidden/>
          </w:rPr>
        </w:r>
        <w:r>
          <w:rPr>
            <w:webHidden/>
          </w:rPr>
          <w:fldChar w:fldCharType="separate"/>
        </w:r>
        <w:r>
          <w:rPr>
            <w:webHidden/>
          </w:rPr>
          <w:t>20</w:t>
        </w:r>
        <w:r>
          <w:rPr>
            <w:webHidden/>
          </w:rPr>
          <w:fldChar w:fldCharType="end"/>
        </w:r>
      </w:hyperlink>
    </w:p>
    <w:p w14:paraId="15B84222" w14:textId="1EB24C70" w:rsidR="002135C0" w:rsidRDefault="002135C0">
      <w:pPr>
        <w:pStyle w:val="Innehll2"/>
        <w:rPr>
          <w:rFonts w:asciiTheme="minorHAnsi" w:eastAsiaTheme="minorEastAsia" w:hAnsiTheme="minorHAnsi" w:cstheme="minorBidi"/>
          <w:sz w:val="22"/>
          <w:szCs w:val="22"/>
          <w:lang w:val="sv-SE"/>
        </w:rPr>
      </w:pPr>
      <w:hyperlink w:anchor="_Toc210065239" w:history="1">
        <w:r w:rsidRPr="00407261">
          <w:rPr>
            <w:rStyle w:val="Hyperlnk"/>
          </w:rPr>
          <w:t>8.2</w:t>
        </w:r>
        <w:r>
          <w:rPr>
            <w:rFonts w:asciiTheme="minorHAnsi" w:eastAsiaTheme="minorEastAsia" w:hAnsiTheme="minorHAnsi" w:cstheme="minorBidi"/>
            <w:sz w:val="22"/>
            <w:szCs w:val="22"/>
            <w:lang w:val="sv-SE"/>
          </w:rPr>
          <w:tab/>
        </w:r>
        <w:r w:rsidRPr="00407261">
          <w:rPr>
            <w:rStyle w:val="Hyperlnk"/>
          </w:rPr>
          <w:t>Illustrationen som informationsbärare</w:t>
        </w:r>
        <w:r>
          <w:rPr>
            <w:webHidden/>
          </w:rPr>
          <w:tab/>
        </w:r>
        <w:r>
          <w:rPr>
            <w:webHidden/>
          </w:rPr>
          <w:fldChar w:fldCharType="begin"/>
        </w:r>
        <w:r>
          <w:rPr>
            <w:webHidden/>
          </w:rPr>
          <w:instrText xml:space="preserve"> PAGEREF _Toc210065239 \h </w:instrText>
        </w:r>
        <w:r>
          <w:rPr>
            <w:webHidden/>
          </w:rPr>
        </w:r>
        <w:r>
          <w:rPr>
            <w:webHidden/>
          </w:rPr>
          <w:fldChar w:fldCharType="separate"/>
        </w:r>
        <w:r>
          <w:rPr>
            <w:webHidden/>
          </w:rPr>
          <w:t>20</w:t>
        </w:r>
        <w:r>
          <w:rPr>
            <w:webHidden/>
          </w:rPr>
          <w:fldChar w:fldCharType="end"/>
        </w:r>
      </w:hyperlink>
    </w:p>
    <w:p w14:paraId="58CDD5C9" w14:textId="55B1C69A" w:rsidR="002135C0" w:rsidRDefault="002135C0">
      <w:pPr>
        <w:pStyle w:val="Innehll2"/>
        <w:rPr>
          <w:rFonts w:asciiTheme="minorHAnsi" w:eastAsiaTheme="minorEastAsia" w:hAnsiTheme="minorHAnsi" w:cstheme="minorBidi"/>
          <w:sz w:val="22"/>
          <w:szCs w:val="22"/>
          <w:lang w:val="sv-SE"/>
        </w:rPr>
      </w:pPr>
      <w:hyperlink w:anchor="_Toc210065240" w:history="1">
        <w:r w:rsidRPr="00407261">
          <w:rPr>
            <w:rStyle w:val="Hyperlnk"/>
          </w:rPr>
          <w:t>8.3</w:t>
        </w:r>
        <w:r>
          <w:rPr>
            <w:rFonts w:asciiTheme="minorHAnsi" w:eastAsiaTheme="minorEastAsia" w:hAnsiTheme="minorHAnsi" w:cstheme="minorBidi"/>
            <w:sz w:val="22"/>
            <w:szCs w:val="22"/>
            <w:lang w:val="sv-SE"/>
          </w:rPr>
          <w:tab/>
        </w:r>
        <w:r w:rsidRPr="00407261">
          <w:rPr>
            <w:rStyle w:val="Hyperlnk"/>
          </w:rPr>
          <w:t>Regler och råd</w:t>
        </w:r>
        <w:r>
          <w:rPr>
            <w:webHidden/>
          </w:rPr>
          <w:tab/>
        </w:r>
        <w:r>
          <w:rPr>
            <w:webHidden/>
          </w:rPr>
          <w:fldChar w:fldCharType="begin"/>
        </w:r>
        <w:r>
          <w:rPr>
            <w:webHidden/>
          </w:rPr>
          <w:instrText xml:space="preserve"> PAGEREF _Toc210065240 \h </w:instrText>
        </w:r>
        <w:r>
          <w:rPr>
            <w:webHidden/>
          </w:rPr>
        </w:r>
        <w:r>
          <w:rPr>
            <w:webHidden/>
          </w:rPr>
          <w:fldChar w:fldCharType="separate"/>
        </w:r>
        <w:r>
          <w:rPr>
            <w:webHidden/>
          </w:rPr>
          <w:t>20</w:t>
        </w:r>
        <w:r>
          <w:rPr>
            <w:webHidden/>
          </w:rPr>
          <w:fldChar w:fldCharType="end"/>
        </w:r>
      </w:hyperlink>
    </w:p>
    <w:p w14:paraId="6B8F6C24" w14:textId="28C32F9D" w:rsidR="002135C0" w:rsidRDefault="002135C0">
      <w:pPr>
        <w:pStyle w:val="Innehll1"/>
        <w:rPr>
          <w:rFonts w:asciiTheme="minorHAnsi" w:eastAsiaTheme="minorEastAsia" w:hAnsiTheme="minorHAnsi" w:cstheme="minorBidi"/>
          <w:sz w:val="22"/>
          <w:szCs w:val="22"/>
          <w:lang w:val="sv-SE"/>
        </w:rPr>
      </w:pPr>
      <w:hyperlink w:anchor="_Toc210065241" w:history="1">
        <w:r w:rsidRPr="00407261">
          <w:rPr>
            <w:rStyle w:val="Hyperlnk"/>
          </w:rPr>
          <w:t>9</w:t>
        </w:r>
        <w:r>
          <w:rPr>
            <w:rFonts w:asciiTheme="minorHAnsi" w:eastAsiaTheme="minorEastAsia" w:hAnsiTheme="minorHAnsi" w:cstheme="minorBidi"/>
            <w:sz w:val="22"/>
            <w:szCs w:val="22"/>
            <w:lang w:val="sv-SE"/>
          </w:rPr>
          <w:tab/>
        </w:r>
        <w:r w:rsidRPr="00407261">
          <w:rPr>
            <w:rStyle w:val="Hyperlnk"/>
          </w:rPr>
          <w:t>Illustrationstyper</w:t>
        </w:r>
        <w:r>
          <w:rPr>
            <w:webHidden/>
          </w:rPr>
          <w:tab/>
        </w:r>
        <w:r>
          <w:rPr>
            <w:webHidden/>
          </w:rPr>
          <w:fldChar w:fldCharType="begin"/>
        </w:r>
        <w:r>
          <w:rPr>
            <w:webHidden/>
          </w:rPr>
          <w:instrText xml:space="preserve"> PAGEREF _Toc210065241 \h </w:instrText>
        </w:r>
        <w:r>
          <w:rPr>
            <w:webHidden/>
          </w:rPr>
        </w:r>
        <w:r>
          <w:rPr>
            <w:webHidden/>
          </w:rPr>
          <w:fldChar w:fldCharType="separate"/>
        </w:r>
        <w:r>
          <w:rPr>
            <w:webHidden/>
          </w:rPr>
          <w:t>23</w:t>
        </w:r>
        <w:r>
          <w:rPr>
            <w:webHidden/>
          </w:rPr>
          <w:fldChar w:fldCharType="end"/>
        </w:r>
      </w:hyperlink>
    </w:p>
    <w:p w14:paraId="78347F09" w14:textId="7100D200" w:rsidR="002135C0" w:rsidRDefault="002135C0">
      <w:pPr>
        <w:pStyle w:val="Innehll2"/>
        <w:rPr>
          <w:rFonts w:asciiTheme="minorHAnsi" w:eastAsiaTheme="minorEastAsia" w:hAnsiTheme="minorHAnsi" w:cstheme="minorBidi"/>
          <w:sz w:val="22"/>
          <w:szCs w:val="22"/>
          <w:lang w:val="sv-SE"/>
        </w:rPr>
      </w:pPr>
      <w:hyperlink w:anchor="_Toc210065242" w:history="1">
        <w:r w:rsidRPr="00407261">
          <w:rPr>
            <w:rStyle w:val="Hyperlnk"/>
          </w:rPr>
          <w:t>9.1</w:t>
        </w:r>
        <w:r>
          <w:rPr>
            <w:rFonts w:asciiTheme="minorHAnsi" w:eastAsiaTheme="minorEastAsia" w:hAnsiTheme="minorHAnsi" w:cstheme="minorBidi"/>
            <w:sz w:val="22"/>
            <w:szCs w:val="22"/>
            <w:lang w:val="sv-SE"/>
          </w:rPr>
          <w:tab/>
        </w:r>
        <w:r w:rsidRPr="00407261">
          <w:rPr>
            <w:rStyle w:val="Hyperlnk"/>
          </w:rPr>
          <w:t>Allmänt</w:t>
        </w:r>
        <w:r>
          <w:rPr>
            <w:webHidden/>
          </w:rPr>
          <w:tab/>
        </w:r>
        <w:r>
          <w:rPr>
            <w:webHidden/>
          </w:rPr>
          <w:fldChar w:fldCharType="begin"/>
        </w:r>
        <w:r>
          <w:rPr>
            <w:webHidden/>
          </w:rPr>
          <w:instrText xml:space="preserve"> PAGEREF _Toc210065242 \h </w:instrText>
        </w:r>
        <w:r>
          <w:rPr>
            <w:webHidden/>
          </w:rPr>
        </w:r>
        <w:r>
          <w:rPr>
            <w:webHidden/>
          </w:rPr>
          <w:fldChar w:fldCharType="separate"/>
        </w:r>
        <w:r>
          <w:rPr>
            <w:webHidden/>
          </w:rPr>
          <w:t>23</w:t>
        </w:r>
        <w:r>
          <w:rPr>
            <w:webHidden/>
          </w:rPr>
          <w:fldChar w:fldCharType="end"/>
        </w:r>
      </w:hyperlink>
    </w:p>
    <w:p w14:paraId="10FA7415" w14:textId="26C3AD06" w:rsidR="002135C0" w:rsidRDefault="002135C0">
      <w:pPr>
        <w:pStyle w:val="Innehll2"/>
        <w:rPr>
          <w:rFonts w:asciiTheme="minorHAnsi" w:eastAsiaTheme="minorEastAsia" w:hAnsiTheme="minorHAnsi" w:cstheme="minorBidi"/>
          <w:sz w:val="22"/>
          <w:szCs w:val="22"/>
          <w:lang w:val="sv-SE"/>
        </w:rPr>
      </w:pPr>
      <w:hyperlink w:anchor="_Toc210065243" w:history="1">
        <w:r w:rsidRPr="00407261">
          <w:rPr>
            <w:rStyle w:val="Hyperlnk"/>
          </w:rPr>
          <w:t>9.2</w:t>
        </w:r>
        <w:r>
          <w:rPr>
            <w:rFonts w:asciiTheme="minorHAnsi" w:eastAsiaTheme="minorEastAsia" w:hAnsiTheme="minorHAnsi" w:cstheme="minorBidi"/>
            <w:sz w:val="22"/>
            <w:szCs w:val="22"/>
            <w:lang w:val="sv-SE"/>
          </w:rPr>
          <w:tab/>
        </w:r>
        <w:r w:rsidRPr="00407261">
          <w:rPr>
            <w:rStyle w:val="Hyperlnk"/>
          </w:rPr>
          <w:t>Verklighetsbeskrivande illustrationer</w:t>
        </w:r>
        <w:r>
          <w:rPr>
            <w:webHidden/>
          </w:rPr>
          <w:tab/>
        </w:r>
        <w:r>
          <w:rPr>
            <w:webHidden/>
          </w:rPr>
          <w:fldChar w:fldCharType="begin"/>
        </w:r>
        <w:r>
          <w:rPr>
            <w:webHidden/>
          </w:rPr>
          <w:instrText xml:space="preserve"> PAGEREF _Toc210065243 \h </w:instrText>
        </w:r>
        <w:r>
          <w:rPr>
            <w:webHidden/>
          </w:rPr>
        </w:r>
        <w:r>
          <w:rPr>
            <w:webHidden/>
          </w:rPr>
          <w:fldChar w:fldCharType="separate"/>
        </w:r>
        <w:r>
          <w:rPr>
            <w:webHidden/>
          </w:rPr>
          <w:t>23</w:t>
        </w:r>
        <w:r>
          <w:rPr>
            <w:webHidden/>
          </w:rPr>
          <w:fldChar w:fldCharType="end"/>
        </w:r>
      </w:hyperlink>
    </w:p>
    <w:p w14:paraId="73440E2F" w14:textId="7B103D0D" w:rsidR="002135C0" w:rsidRDefault="002135C0">
      <w:pPr>
        <w:pStyle w:val="Innehll2"/>
        <w:rPr>
          <w:rFonts w:asciiTheme="minorHAnsi" w:eastAsiaTheme="minorEastAsia" w:hAnsiTheme="minorHAnsi" w:cstheme="minorBidi"/>
          <w:sz w:val="22"/>
          <w:szCs w:val="22"/>
          <w:lang w:val="sv-SE"/>
        </w:rPr>
      </w:pPr>
      <w:hyperlink w:anchor="_Toc210065244" w:history="1">
        <w:r w:rsidRPr="00407261">
          <w:rPr>
            <w:rStyle w:val="Hyperlnk"/>
          </w:rPr>
          <w:t>9.3</w:t>
        </w:r>
        <w:r>
          <w:rPr>
            <w:rFonts w:asciiTheme="minorHAnsi" w:eastAsiaTheme="minorEastAsia" w:hAnsiTheme="minorHAnsi" w:cstheme="minorBidi"/>
            <w:sz w:val="22"/>
            <w:szCs w:val="22"/>
            <w:lang w:val="sv-SE"/>
          </w:rPr>
          <w:tab/>
        </w:r>
        <w:r w:rsidRPr="00407261">
          <w:rPr>
            <w:rStyle w:val="Hyperlnk"/>
          </w:rPr>
          <w:t>Scheman (Symbolbilder)</w:t>
        </w:r>
        <w:r>
          <w:rPr>
            <w:webHidden/>
          </w:rPr>
          <w:tab/>
        </w:r>
        <w:r>
          <w:rPr>
            <w:webHidden/>
          </w:rPr>
          <w:fldChar w:fldCharType="begin"/>
        </w:r>
        <w:r>
          <w:rPr>
            <w:webHidden/>
          </w:rPr>
          <w:instrText xml:space="preserve"> PAGEREF _Toc210065244 \h </w:instrText>
        </w:r>
        <w:r>
          <w:rPr>
            <w:webHidden/>
          </w:rPr>
        </w:r>
        <w:r>
          <w:rPr>
            <w:webHidden/>
          </w:rPr>
          <w:fldChar w:fldCharType="separate"/>
        </w:r>
        <w:r>
          <w:rPr>
            <w:webHidden/>
          </w:rPr>
          <w:t>28</w:t>
        </w:r>
        <w:r>
          <w:rPr>
            <w:webHidden/>
          </w:rPr>
          <w:fldChar w:fldCharType="end"/>
        </w:r>
      </w:hyperlink>
    </w:p>
    <w:p w14:paraId="14E128FF" w14:textId="1532C568" w:rsidR="002135C0" w:rsidRDefault="002135C0">
      <w:pPr>
        <w:pStyle w:val="Innehll2"/>
        <w:rPr>
          <w:rFonts w:asciiTheme="minorHAnsi" w:eastAsiaTheme="minorEastAsia" w:hAnsiTheme="minorHAnsi" w:cstheme="minorBidi"/>
          <w:sz w:val="22"/>
          <w:szCs w:val="22"/>
          <w:lang w:val="sv-SE"/>
        </w:rPr>
      </w:pPr>
      <w:hyperlink w:anchor="_Toc210065245" w:history="1">
        <w:r w:rsidRPr="00407261">
          <w:rPr>
            <w:rStyle w:val="Hyperlnk"/>
            <w:lang w:val="sv-SE"/>
          </w:rPr>
          <w:t>9.4</w:t>
        </w:r>
        <w:r>
          <w:rPr>
            <w:rFonts w:asciiTheme="minorHAnsi" w:eastAsiaTheme="minorEastAsia" w:hAnsiTheme="minorHAnsi" w:cstheme="minorBidi"/>
            <w:sz w:val="22"/>
            <w:szCs w:val="22"/>
            <w:lang w:val="sv-SE"/>
          </w:rPr>
          <w:tab/>
        </w:r>
        <w:r w:rsidRPr="00407261">
          <w:rPr>
            <w:rStyle w:val="Hyperlnk"/>
            <w:lang w:val="sv-SE"/>
          </w:rPr>
          <w:t>Regler och råd för schema</w:t>
        </w:r>
        <w:r>
          <w:rPr>
            <w:webHidden/>
          </w:rPr>
          <w:tab/>
        </w:r>
        <w:r>
          <w:rPr>
            <w:webHidden/>
          </w:rPr>
          <w:fldChar w:fldCharType="begin"/>
        </w:r>
        <w:r>
          <w:rPr>
            <w:webHidden/>
          </w:rPr>
          <w:instrText xml:space="preserve"> PAGEREF _Toc210065245 \h </w:instrText>
        </w:r>
        <w:r>
          <w:rPr>
            <w:webHidden/>
          </w:rPr>
        </w:r>
        <w:r>
          <w:rPr>
            <w:webHidden/>
          </w:rPr>
          <w:fldChar w:fldCharType="separate"/>
        </w:r>
        <w:r>
          <w:rPr>
            <w:webHidden/>
          </w:rPr>
          <w:t>33</w:t>
        </w:r>
        <w:r>
          <w:rPr>
            <w:webHidden/>
          </w:rPr>
          <w:fldChar w:fldCharType="end"/>
        </w:r>
      </w:hyperlink>
    </w:p>
    <w:p w14:paraId="1CEE854C" w14:textId="13264D65" w:rsidR="002135C0" w:rsidRDefault="002135C0">
      <w:pPr>
        <w:pStyle w:val="Innehll2"/>
        <w:rPr>
          <w:rFonts w:asciiTheme="minorHAnsi" w:eastAsiaTheme="minorEastAsia" w:hAnsiTheme="minorHAnsi" w:cstheme="minorBidi"/>
          <w:sz w:val="22"/>
          <w:szCs w:val="22"/>
          <w:lang w:val="sv-SE"/>
        </w:rPr>
      </w:pPr>
      <w:hyperlink w:anchor="_Toc210065246" w:history="1">
        <w:r w:rsidRPr="00407261">
          <w:rPr>
            <w:rStyle w:val="Hyperlnk"/>
          </w:rPr>
          <w:t>9.5</w:t>
        </w:r>
        <w:r>
          <w:rPr>
            <w:rFonts w:asciiTheme="minorHAnsi" w:eastAsiaTheme="minorEastAsia" w:hAnsiTheme="minorHAnsi" w:cstheme="minorBidi"/>
            <w:sz w:val="22"/>
            <w:szCs w:val="22"/>
            <w:lang w:val="sv-SE"/>
          </w:rPr>
          <w:tab/>
        </w:r>
        <w:r w:rsidRPr="00407261">
          <w:rPr>
            <w:rStyle w:val="Hyperlnk"/>
          </w:rPr>
          <w:t>Diagram</w:t>
        </w:r>
        <w:r>
          <w:rPr>
            <w:webHidden/>
          </w:rPr>
          <w:tab/>
        </w:r>
        <w:r>
          <w:rPr>
            <w:webHidden/>
          </w:rPr>
          <w:fldChar w:fldCharType="begin"/>
        </w:r>
        <w:r>
          <w:rPr>
            <w:webHidden/>
          </w:rPr>
          <w:instrText xml:space="preserve"> PAGEREF _Toc210065246 \h </w:instrText>
        </w:r>
        <w:r>
          <w:rPr>
            <w:webHidden/>
          </w:rPr>
        </w:r>
        <w:r>
          <w:rPr>
            <w:webHidden/>
          </w:rPr>
          <w:fldChar w:fldCharType="separate"/>
        </w:r>
        <w:r>
          <w:rPr>
            <w:webHidden/>
          </w:rPr>
          <w:t>35</w:t>
        </w:r>
        <w:r>
          <w:rPr>
            <w:webHidden/>
          </w:rPr>
          <w:fldChar w:fldCharType="end"/>
        </w:r>
      </w:hyperlink>
    </w:p>
    <w:p w14:paraId="057C731A" w14:textId="11EF8E2F" w:rsidR="002135C0" w:rsidRDefault="002135C0">
      <w:pPr>
        <w:pStyle w:val="Innehll2"/>
        <w:rPr>
          <w:rFonts w:asciiTheme="minorHAnsi" w:eastAsiaTheme="minorEastAsia" w:hAnsiTheme="minorHAnsi" w:cstheme="minorBidi"/>
          <w:sz w:val="22"/>
          <w:szCs w:val="22"/>
          <w:lang w:val="sv-SE"/>
        </w:rPr>
      </w:pPr>
      <w:hyperlink w:anchor="_Toc210065247" w:history="1">
        <w:r w:rsidRPr="00407261">
          <w:rPr>
            <w:rStyle w:val="Hyperlnk"/>
          </w:rPr>
          <w:t>9.6</w:t>
        </w:r>
        <w:r>
          <w:rPr>
            <w:rFonts w:asciiTheme="minorHAnsi" w:eastAsiaTheme="minorEastAsia" w:hAnsiTheme="minorHAnsi" w:cstheme="minorBidi"/>
            <w:sz w:val="22"/>
            <w:szCs w:val="22"/>
            <w:lang w:val="sv-SE"/>
          </w:rPr>
          <w:tab/>
        </w:r>
        <w:r w:rsidRPr="00407261">
          <w:rPr>
            <w:rStyle w:val="Hyperlnk"/>
          </w:rPr>
          <w:t>Tabeller</w:t>
        </w:r>
        <w:r>
          <w:rPr>
            <w:webHidden/>
          </w:rPr>
          <w:tab/>
        </w:r>
        <w:r>
          <w:rPr>
            <w:webHidden/>
          </w:rPr>
          <w:fldChar w:fldCharType="begin"/>
        </w:r>
        <w:r>
          <w:rPr>
            <w:webHidden/>
          </w:rPr>
          <w:instrText xml:space="preserve"> PAGEREF _Toc210065247 \h </w:instrText>
        </w:r>
        <w:r>
          <w:rPr>
            <w:webHidden/>
          </w:rPr>
        </w:r>
        <w:r>
          <w:rPr>
            <w:webHidden/>
          </w:rPr>
          <w:fldChar w:fldCharType="separate"/>
        </w:r>
        <w:r>
          <w:rPr>
            <w:webHidden/>
          </w:rPr>
          <w:t>37</w:t>
        </w:r>
        <w:r>
          <w:rPr>
            <w:webHidden/>
          </w:rPr>
          <w:fldChar w:fldCharType="end"/>
        </w:r>
      </w:hyperlink>
    </w:p>
    <w:p w14:paraId="125872A8" w14:textId="099E7305" w:rsidR="002135C0" w:rsidRDefault="002135C0">
      <w:pPr>
        <w:pStyle w:val="Innehll1"/>
        <w:rPr>
          <w:rFonts w:asciiTheme="minorHAnsi" w:eastAsiaTheme="minorEastAsia" w:hAnsiTheme="minorHAnsi" w:cstheme="minorBidi"/>
          <w:sz w:val="22"/>
          <w:szCs w:val="22"/>
          <w:lang w:val="sv-SE"/>
        </w:rPr>
      </w:pPr>
      <w:hyperlink w:anchor="_Toc210065248" w:history="1">
        <w:r w:rsidRPr="00407261">
          <w:rPr>
            <w:rStyle w:val="Hyperlnk"/>
          </w:rPr>
          <w:t>10</w:t>
        </w:r>
        <w:r>
          <w:rPr>
            <w:rFonts w:asciiTheme="minorHAnsi" w:eastAsiaTheme="minorEastAsia" w:hAnsiTheme="minorHAnsi" w:cstheme="minorBidi"/>
            <w:sz w:val="22"/>
            <w:szCs w:val="22"/>
            <w:lang w:val="sv-SE"/>
          </w:rPr>
          <w:tab/>
        </w:r>
        <w:r w:rsidRPr="00407261">
          <w:rPr>
            <w:rStyle w:val="Hyperlnk"/>
          </w:rPr>
          <w:t>Illustrationsexempel</w:t>
        </w:r>
        <w:r>
          <w:rPr>
            <w:webHidden/>
          </w:rPr>
          <w:tab/>
        </w:r>
        <w:r>
          <w:rPr>
            <w:webHidden/>
          </w:rPr>
          <w:fldChar w:fldCharType="begin"/>
        </w:r>
        <w:r>
          <w:rPr>
            <w:webHidden/>
          </w:rPr>
          <w:instrText xml:space="preserve"> PAGEREF _Toc210065248 \h </w:instrText>
        </w:r>
        <w:r>
          <w:rPr>
            <w:webHidden/>
          </w:rPr>
        </w:r>
        <w:r>
          <w:rPr>
            <w:webHidden/>
          </w:rPr>
          <w:fldChar w:fldCharType="separate"/>
        </w:r>
        <w:r>
          <w:rPr>
            <w:webHidden/>
          </w:rPr>
          <w:t>39</w:t>
        </w:r>
        <w:r>
          <w:rPr>
            <w:webHidden/>
          </w:rPr>
          <w:fldChar w:fldCharType="end"/>
        </w:r>
      </w:hyperlink>
    </w:p>
    <w:p w14:paraId="66335213" w14:textId="13C6279E" w:rsidR="002135C0" w:rsidRDefault="002135C0">
      <w:pPr>
        <w:pStyle w:val="Innehll2"/>
        <w:rPr>
          <w:rFonts w:asciiTheme="minorHAnsi" w:eastAsiaTheme="minorEastAsia" w:hAnsiTheme="minorHAnsi" w:cstheme="minorBidi"/>
          <w:sz w:val="22"/>
          <w:szCs w:val="22"/>
          <w:lang w:val="sv-SE"/>
        </w:rPr>
      </w:pPr>
      <w:hyperlink w:anchor="_Toc210065249" w:history="1">
        <w:r w:rsidRPr="00407261">
          <w:rPr>
            <w:rStyle w:val="Hyperlnk"/>
          </w:rPr>
          <w:t>10.1</w:t>
        </w:r>
        <w:r>
          <w:rPr>
            <w:rFonts w:asciiTheme="minorHAnsi" w:eastAsiaTheme="minorEastAsia" w:hAnsiTheme="minorHAnsi" w:cstheme="minorBidi"/>
            <w:sz w:val="22"/>
            <w:szCs w:val="22"/>
            <w:lang w:val="sv-SE"/>
          </w:rPr>
          <w:tab/>
        </w:r>
        <w:r w:rsidRPr="00407261">
          <w:rPr>
            <w:rStyle w:val="Hyperlnk"/>
          </w:rPr>
          <w:t>Instruerande illustrationer</w:t>
        </w:r>
        <w:r>
          <w:rPr>
            <w:webHidden/>
          </w:rPr>
          <w:tab/>
        </w:r>
        <w:r>
          <w:rPr>
            <w:webHidden/>
          </w:rPr>
          <w:fldChar w:fldCharType="begin"/>
        </w:r>
        <w:r>
          <w:rPr>
            <w:webHidden/>
          </w:rPr>
          <w:instrText xml:space="preserve"> PAGEREF _Toc210065249 \h </w:instrText>
        </w:r>
        <w:r>
          <w:rPr>
            <w:webHidden/>
          </w:rPr>
        </w:r>
        <w:r>
          <w:rPr>
            <w:webHidden/>
          </w:rPr>
          <w:fldChar w:fldCharType="separate"/>
        </w:r>
        <w:r>
          <w:rPr>
            <w:webHidden/>
          </w:rPr>
          <w:t>39</w:t>
        </w:r>
        <w:r>
          <w:rPr>
            <w:webHidden/>
          </w:rPr>
          <w:fldChar w:fldCharType="end"/>
        </w:r>
      </w:hyperlink>
    </w:p>
    <w:p w14:paraId="59E081D6" w14:textId="4B7867FC" w:rsidR="002135C0" w:rsidRDefault="002135C0">
      <w:pPr>
        <w:pStyle w:val="Innehll2"/>
        <w:rPr>
          <w:rFonts w:asciiTheme="minorHAnsi" w:eastAsiaTheme="minorEastAsia" w:hAnsiTheme="minorHAnsi" w:cstheme="minorBidi"/>
          <w:sz w:val="22"/>
          <w:szCs w:val="22"/>
          <w:lang w:val="sv-SE"/>
        </w:rPr>
      </w:pPr>
      <w:hyperlink w:anchor="_Toc210065250" w:history="1">
        <w:r w:rsidRPr="00407261">
          <w:rPr>
            <w:rStyle w:val="Hyperlnk"/>
          </w:rPr>
          <w:t>10.2</w:t>
        </w:r>
        <w:r>
          <w:rPr>
            <w:rFonts w:asciiTheme="minorHAnsi" w:eastAsiaTheme="minorEastAsia" w:hAnsiTheme="minorHAnsi" w:cstheme="minorBidi"/>
            <w:sz w:val="22"/>
            <w:szCs w:val="22"/>
            <w:lang w:val="sv-SE"/>
          </w:rPr>
          <w:tab/>
        </w:r>
        <w:r w:rsidRPr="00407261">
          <w:rPr>
            <w:rStyle w:val="Hyperlnk"/>
          </w:rPr>
          <w:t>Framhävande bilder</w:t>
        </w:r>
        <w:r>
          <w:rPr>
            <w:webHidden/>
          </w:rPr>
          <w:tab/>
        </w:r>
        <w:r>
          <w:rPr>
            <w:webHidden/>
          </w:rPr>
          <w:fldChar w:fldCharType="begin"/>
        </w:r>
        <w:r>
          <w:rPr>
            <w:webHidden/>
          </w:rPr>
          <w:instrText xml:space="preserve"> PAGEREF _Toc210065250 \h </w:instrText>
        </w:r>
        <w:r>
          <w:rPr>
            <w:webHidden/>
          </w:rPr>
        </w:r>
        <w:r>
          <w:rPr>
            <w:webHidden/>
          </w:rPr>
          <w:fldChar w:fldCharType="separate"/>
        </w:r>
        <w:r>
          <w:rPr>
            <w:webHidden/>
          </w:rPr>
          <w:t>40</w:t>
        </w:r>
        <w:r>
          <w:rPr>
            <w:webHidden/>
          </w:rPr>
          <w:fldChar w:fldCharType="end"/>
        </w:r>
      </w:hyperlink>
    </w:p>
    <w:p w14:paraId="14E1CDE7" w14:textId="5E710187" w:rsidR="002135C0" w:rsidRDefault="002135C0">
      <w:pPr>
        <w:pStyle w:val="Innehll2"/>
        <w:rPr>
          <w:rFonts w:asciiTheme="minorHAnsi" w:eastAsiaTheme="minorEastAsia" w:hAnsiTheme="minorHAnsi" w:cstheme="minorBidi"/>
          <w:sz w:val="22"/>
          <w:szCs w:val="22"/>
          <w:lang w:val="sv-SE"/>
        </w:rPr>
      </w:pPr>
      <w:hyperlink w:anchor="_Toc210065251" w:history="1">
        <w:r w:rsidRPr="00407261">
          <w:rPr>
            <w:rStyle w:val="Hyperlnk"/>
          </w:rPr>
          <w:t>10.3</w:t>
        </w:r>
        <w:r>
          <w:rPr>
            <w:rFonts w:asciiTheme="minorHAnsi" w:eastAsiaTheme="minorEastAsia" w:hAnsiTheme="minorHAnsi" w:cstheme="minorBidi"/>
            <w:sz w:val="22"/>
            <w:szCs w:val="22"/>
            <w:lang w:val="sv-SE"/>
          </w:rPr>
          <w:tab/>
        </w:r>
        <w:r w:rsidRPr="00407261">
          <w:rPr>
            <w:rStyle w:val="Hyperlnk"/>
          </w:rPr>
          <w:t>Textteckningar</w:t>
        </w:r>
        <w:r>
          <w:rPr>
            <w:webHidden/>
          </w:rPr>
          <w:tab/>
        </w:r>
        <w:r>
          <w:rPr>
            <w:webHidden/>
          </w:rPr>
          <w:fldChar w:fldCharType="begin"/>
        </w:r>
        <w:r>
          <w:rPr>
            <w:webHidden/>
          </w:rPr>
          <w:instrText xml:space="preserve"> PAGEREF _Toc210065251 \h </w:instrText>
        </w:r>
        <w:r>
          <w:rPr>
            <w:webHidden/>
          </w:rPr>
        </w:r>
        <w:r>
          <w:rPr>
            <w:webHidden/>
          </w:rPr>
          <w:fldChar w:fldCharType="separate"/>
        </w:r>
        <w:r>
          <w:rPr>
            <w:webHidden/>
          </w:rPr>
          <w:t>41</w:t>
        </w:r>
        <w:r>
          <w:rPr>
            <w:webHidden/>
          </w:rPr>
          <w:fldChar w:fldCharType="end"/>
        </w:r>
      </w:hyperlink>
    </w:p>
    <w:p w14:paraId="35A4E49F" w14:textId="68A7F9A1" w:rsidR="002135C0" w:rsidRDefault="002135C0">
      <w:pPr>
        <w:pStyle w:val="Innehll2"/>
        <w:rPr>
          <w:rFonts w:asciiTheme="minorHAnsi" w:eastAsiaTheme="minorEastAsia" w:hAnsiTheme="minorHAnsi" w:cstheme="minorBidi"/>
          <w:sz w:val="22"/>
          <w:szCs w:val="22"/>
          <w:lang w:val="sv-SE"/>
        </w:rPr>
      </w:pPr>
      <w:hyperlink w:anchor="_Toc210065252" w:history="1">
        <w:r w:rsidRPr="00407261">
          <w:rPr>
            <w:rStyle w:val="Hyperlnk"/>
          </w:rPr>
          <w:t>10.4</w:t>
        </w:r>
        <w:r>
          <w:rPr>
            <w:rFonts w:asciiTheme="minorHAnsi" w:eastAsiaTheme="minorEastAsia" w:hAnsiTheme="minorHAnsi" w:cstheme="minorBidi"/>
            <w:sz w:val="22"/>
            <w:szCs w:val="22"/>
            <w:lang w:val="sv-SE"/>
          </w:rPr>
          <w:tab/>
        </w:r>
        <w:r w:rsidRPr="00407261">
          <w:rPr>
            <w:rStyle w:val="Hyperlnk"/>
          </w:rPr>
          <w:t>Presentationsteckningar</w:t>
        </w:r>
        <w:r>
          <w:rPr>
            <w:webHidden/>
          </w:rPr>
          <w:tab/>
        </w:r>
        <w:r>
          <w:rPr>
            <w:webHidden/>
          </w:rPr>
          <w:fldChar w:fldCharType="begin"/>
        </w:r>
        <w:r>
          <w:rPr>
            <w:webHidden/>
          </w:rPr>
          <w:instrText xml:space="preserve"> PAGEREF _Toc210065252 \h </w:instrText>
        </w:r>
        <w:r>
          <w:rPr>
            <w:webHidden/>
          </w:rPr>
        </w:r>
        <w:r>
          <w:rPr>
            <w:webHidden/>
          </w:rPr>
          <w:fldChar w:fldCharType="separate"/>
        </w:r>
        <w:r>
          <w:rPr>
            <w:webHidden/>
          </w:rPr>
          <w:t>41</w:t>
        </w:r>
        <w:r>
          <w:rPr>
            <w:webHidden/>
          </w:rPr>
          <w:fldChar w:fldCharType="end"/>
        </w:r>
      </w:hyperlink>
    </w:p>
    <w:p w14:paraId="11E3691A" w14:textId="043E84E9" w:rsidR="002135C0" w:rsidRDefault="002135C0">
      <w:pPr>
        <w:pStyle w:val="Innehll1"/>
        <w:rPr>
          <w:rFonts w:asciiTheme="minorHAnsi" w:eastAsiaTheme="minorEastAsia" w:hAnsiTheme="minorHAnsi" w:cstheme="minorBidi"/>
          <w:sz w:val="22"/>
          <w:szCs w:val="22"/>
          <w:lang w:val="sv-SE"/>
        </w:rPr>
      </w:pPr>
      <w:hyperlink w:anchor="_Toc210065253" w:history="1">
        <w:r w:rsidRPr="00407261">
          <w:rPr>
            <w:rStyle w:val="Hyperlnk"/>
            <w:rFonts w:cs="Arial"/>
          </w:rPr>
          <w:t>11</w:t>
        </w:r>
        <w:r>
          <w:rPr>
            <w:rFonts w:asciiTheme="minorHAnsi" w:eastAsiaTheme="minorEastAsia" w:hAnsiTheme="minorHAnsi" w:cstheme="minorBidi"/>
            <w:sz w:val="22"/>
            <w:szCs w:val="22"/>
            <w:lang w:val="sv-SE"/>
          </w:rPr>
          <w:tab/>
        </w:r>
        <w:r w:rsidRPr="00407261">
          <w:rPr>
            <w:rStyle w:val="Hyperlnk"/>
            <w:rFonts w:cs="Arial"/>
          </w:rPr>
          <w:t>Språk</w:t>
        </w:r>
        <w:r>
          <w:rPr>
            <w:webHidden/>
          </w:rPr>
          <w:tab/>
        </w:r>
        <w:r>
          <w:rPr>
            <w:webHidden/>
          </w:rPr>
          <w:fldChar w:fldCharType="begin"/>
        </w:r>
        <w:r>
          <w:rPr>
            <w:webHidden/>
          </w:rPr>
          <w:instrText xml:space="preserve"> PAGEREF _Toc210065253 \h </w:instrText>
        </w:r>
        <w:r>
          <w:rPr>
            <w:webHidden/>
          </w:rPr>
        </w:r>
        <w:r>
          <w:rPr>
            <w:webHidden/>
          </w:rPr>
          <w:fldChar w:fldCharType="separate"/>
        </w:r>
        <w:r>
          <w:rPr>
            <w:webHidden/>
          </w:rPr>
          <w:t>43</w:t>
        </w:r>
        <w:r>
          <w:rPr>
            <w:webHidden/>
          </w:rPr>
          <w:fldChar w:fldCharType="end"/>
        </w:r>
      </w:hyperlink>
    </w:p>
    <w:p w14:paraId="5C43CCE8" w14:textId="40A417CB" w:rsidR="002135C0" w:rsidRDefault="002135C0">
      <w:pPr>
        <w:pStyle w:val="Innehll2"/>
        <w:rPr>
          <w:rFonts w:asciiTheme="minorHAnsi" w:eastAsiaTheme="minorEastAsia" w:hAnsiTheme="minorHAnsi" w:cstheme="minorBidi"/>
          <w:sz w:val="22"/>
          <w:szCs w:val="22"/>
          <w:lang w:val="sv-SE"/>
        </w:rPr>
      </w:pPr>
      <w:hyperlink w:anchor="_Toc210065254" w:history="1">
        <w:r w:rsidRPr="00407261">
          <w:rPr>
            <w:rStyle w:val="Hyperlnk"/>
            <w:rFonts w:cs="Arial"/>
          </w:rPr>
          <w:t>11.1</w:t>
        </w:r>
        <w:r>
          <w:rPr>
            <w:rFonts w:asciiTheme="minorHAnsi" w:eastAsiaTheme="minorEastAsia" w:hAnsiTheme="minorHAnsi" w:cstheme="minorBidi"/>
            <w:sz w:val="22"/>
            <w:szCs w:val="22"/>
            <w:lang w:val="sv-SE"/>
          </w:rPr>
          <w:tab/>
        </w:r>
        <w:r w:rsidRPr="00407261">
          <w:rPr>
            <w:rStyle w:val="Hyperlnk"/>
            <w:rFonts w:cs="Arial"/>
          </w:rPr>
          <w:t>Allmänt</w:t>
        </w:r>
        <w:r>
          <w:rPr>
            <w:webHidden/>
          </w:rPr>
          <w:tab/>
        </w:r>
        <w:r>
          <w:rPr>
            <w:webHidden/>
          </w:rPr>
          <w:fldChar w:fldCharType="begin"/>
        </w:r>
        <w:r>
          <w:rPr>
            <w:webHidden/>
          </w:rPr>
          <w:instrText xml:space="preserve"> PAGEREF _Toc210065254 \h </w:instrText>
        </w:r>
        <w:r>
          <w:rPr>
            <w:webHidden/>
          </w:rPr>
        </w:r>
        <w:r>
          <w:rPr>
            <w:webHidden/>
          </w:rPr>
          <w:fldChar w:fldCharType="separate"/>
        </w:r>
        <w:r>
          <w:rPr>
            <w:webHidden/>
          </w:rPr>
          <w:t>43</w:t>
        </w:r>
        <w:r>
          <w:rPr>
            <w:webHidden/>
          </w:rPr>
          <w:fldChar w:fldCharType="end"/>
        </w:r>
      </w:hyperlink>
    </w:p>
    <w:p w14:paraId="3018BE8B" w14:textId="6A966AA4" w:rsidR="002135C0" w:rsidRDefault="002135C0">
      <w:pPr>
        <w:pStyle w:val="Innehll2"/>
        <w:rPr>
          <w:rFonts w:asciiTheme="minorHAnsi" w:eastAsiaTheme="minorEastAsia" w:hAnsiTheme="minorHAnsi" w:cstheme="minorBidi"/>
          <w:sz w:val="22"/>
          <w:szCs w:val="22"/>
          <w:lang w:val="sv-SE"/>
        </w:rPr>
      </w:pPr>
      <w:hyperlink w:anchor="_Toc210065255" w:history="1">
        <w:r w:rsidRPr="00407261">
          <w:rPr>
            <w:rStyle w:val="Hyperlnk"/>
            <w:rFonts w:cs="Arial"/>
          </w:rPr>
          <w:t>11.2</w:t>
        </w:r>
        <w:r>
          <w:rPr>
            <w:rFonts w:asciiTheme="minorHAnsi" w:eastAsiaTheme="minorEastAsia" w:hAnsiTheme="minorHAnsi" w:cstheme="minorBidi"/>
            <w:sz w:val="22"/>
            <w:szCs w:val="22"/>
            <w:lang w:val="sv-SE"/>
          </w:rPr>
          <w:tab/>
        </w:r>
        <w:r w:rsidRPr="00407261">
          <w:rPr>
            <w:rStyle w:val="Hyperlnk"/>
            <w:rFonts w:cs="Arial"/>
          </w:rPr>
          <w:t>Språkvårdande institutioner</w:t>
        </w:r>
        <w:r>
          <w:rPr>
            <w:webHidden/>
          </w:rPr>
          <w:tab/>
        </w:r>
        <w:r>
          <w:rPr>
            <w:webHidden/>
          </w:rPr>
          <w:fldChar w:fldCharType="begin"/>
        </w:r>
        <w:r>
          <w:rPr>
            <w:webHidden/>
          </w:rPr>
          <w:instrText xml:space="preserve"> PAGEREF _Toc210065255 \h </w:instrText>
        </w:r>
        <w:r>
          <w:rPr>
            <w:webHidden/>
          </w:rPr>
        </w:r>
        <w:r>
          <w:rPr>
            <w:webHidden/>
          </w:rPr>
          <w:fldChar w:fldCharType="separate"/>
        </w:r>
        <w:r>
          <w:rPr>
            <w:webHidden/>
          </w:rPr>
          <w:t>43</w:t>
        </w:r>
        <w:r>
          <w:rPr>
            <w:webHidden/>
          </w:rPr>
          <w:fldChar w:fldCharType="end"/>
        </w:r>
      </w:hyperlink>
    </w:p>
    <w:p w14:paraId="4052A14E" w14:textId="4D4FBED9" w:rsidR="002135C0" w:rsidRDefault="002135C0">
      <w:pPr>
        <w:pStyle w:val="Innehll2"/>
        <w:rPr>
          <w:rFonts w:asciiTheme="minorHAnsi" w:eastAsiaTheme="minorEastAsia" w:hAnsiTheme="minorHAnsi" w:cstheme="minorBidi"/>
          <w:sz w:val="22"/>
          <w:szCs w:val="22"/>
          <w:lang w:val="sv-SE"/>
        </w:rPr>
      </w:pPr>
      <w:hyperlink w:anchor="_Toc210065256" w:history="1">
        <w:r w:rsidRPr="00407261">
          <w:rPr>
            <w:rStyle w:val="Hyperlnk"/>
            <w:rFonts w:cs="Arial"/>
            <w:lang w:val="sv-SE"/>
          </w:rPr>
          <w:t>11.3</w:t>
        </w:r>
        <w:r>
          <w:rPr>
            <w:rFonts w:asciiTheme="minorHAnsi" w:eastAsiaTheme="minorEastAsia" w:hAnsiTheme="minorHAnsi" w:cstheme="minorBidi"/>
            <w:sz w:val="22"/>
            <w:szCs w:val="22"/>
            <w:lang w:val="sv-SE"/>
          </w:rPr>
          <w:tab/>
        </w:r>
        <w:r w:rsidRPr="00407261">
          <w:rPr>
            <w:rStyle w:val="Hyperlnk"/>
            <w:rFonts w:cs="Arial"/>
            <w:lang w:val="sv-SE"/>
          </w:rPr>
          <w:t>Disposition</w:t>
        </w:r>
        <w:r>
          <w:rPr>
            <w:webHidden/>
          </w:rPr>
          <w:tab/>
        </w:r>
        <w:r>
          <w:rPr>
            <w:webHidden/>
          </w:rPr>
          <w:fldChar w:fldCharType="begin"/>
        </w:r>
        <w:r>
          <w:rPr>
            <w:webHidden/>
          </w:rPr>
          <w:instrText xml:space="preserve"> PAGEREF _Toc210065256 \h </w:instrText>
        </w:r>
        <w:r>
          <w:rPr>
            <w:webHidden/>
          </w:rPr>
        </w:r>
        <w:r>
          <w:rPr>
            <w:webHidden/>
          </w:rPr>
          <w:fldChar w:fldCharType="separate"/>
        </w:r>
        <w:r>
          <w:rPr>
            <w:webHidden/>
          </w:rPr>
          <w:t>43</w:t>
        </w:r>
        <w:r>
          <w:rPr>
            <w:webHidden/>
          </w:rPr>
          <w:fldChar w:fldCharType="end"/>
        </w:r>
      </w:hyperlink>
    </w:p>
    <w:p w14:paraId="3D02F9C3" w14:textId="755B9AEF" w:rsidR="002135C0" w:rsidRDefault="002135C0">
      <w:pPr>
        <w:pStyle w:val="Innehll2"/>
        <w:rPr>
          <w:rFonts w:asciiTheme="minorHAnsi" w:eastAsiaTheme="minorEastAsia" w:hAnsiTheme="minorHAnsi" w:cstheme="minorBidi"/>
          <w:sz w:val="22"/>
          <w:szCs w:val="22"/>
          <w:lang w:val="sv-SE"/>
        </w:rPr>
      </w:pPr>
      <w:hyperlink w:anchor="_Toc210065257" w:history="1">
        <w:r w:rsidRPr="00407261">
          <w:rPr>
            <w:rStyle w:val="Hyperlnk"/>
            <w:rFonts w:cs="Arial"/>
          </w:rPr>
          <w:t>11.4</w:t>
        </w:r>
        <w:r>
          <w:rPr>
            <w:rFonts w:asciiTheme="minorHAnsi" w:eastAsiaTheme="minorEastAsia" w:hAnsiTheme="minorHAnsi" w:cstheme="minorBidi"/>
            <w:sz w:val="22"/>
            <w:szCs w:val="22"/>
            <w:lang w:val="sv-SE"/>
          </w:rPr>
          <w:tab/>
        </w:r>
        <w:r w:rsidRPr="00407261">
          <w:rPr>
            <w:rStyle w:val="Hyperlnk"/>
            <w:rFonts w:cs="Arial"/>
          </w:rPr>
          <w:t>Språkbehandling</w:t>
        </w:r>
        <w:r>
          <w:rPr>
            <w:webHidden/>
          </w:rPr>
          <w:tab/>
        </w:r>
        <w:r>
          <w:rPr>
            <w:webHidden/>
          </w:rPr>
          <w:fldChar w:fldCharType="begin"/>
        </w:r>
        <w:r>
          <w:rPr>
            <w:webHidden/>
          </w:rPr>
          <w:instrText xml:space="preserve"> PAGEREF _Toc210065257 \h </w:instrText>
        </w:r>
        <w:r>
          <w:rPr>
            <w:webHidden/>
          </w:rPr>
        </w:r>
        <w:r>
          <w:rPr>
            <w:webHidden/>
          </w:rPr>
          <w:fldChar w:fldCharType="separate"/>
        </w:r>
        <w:r>
          <w:rPr>
            <w:webHidden/>
          </w:rPr>
          <w:t>45</w:t>
        </w:r>
        <w:r>
          <w:rPr>
            <w:webHidden/>
          </w:rPr>
          <w:fldChar w:fldCharType="end"/>
        </w:r>
      </w:hyperlink>
    </w:p>
    <w:p w14:paraId="3634922B" w14:textId="2104A91C" w:rsidR="002135C0" w:rsidRDefault="002135C0">
      <w:pPr>
        <w:pStyle w:val="Innehll1"/>
        <w:rPr>
          <w:rFonts w:asciiTheme="minorHAnsi" w:eastAsiaTheme="minorEastAsia" w:hAnsiTheme="minorHAnsi" w:cstheme="minorBidi"/>
          <w:sz w:val="22"/>
          <w:szCs w:val="22"/>
          <w:lang w:val="sv-SE"/>
        </w:rPr>
      </w:pPr>
      <w:hyperlink w:anchor="_Toc210065258" w:history="1">
        <w:r w:rsidRPr="00407261">
          <w:rPr>
            <w:rStyle w:val="Hyperlnk"/>
            <w:rFonts w:cs="Arial"/>
          </w:rPr>
          <w:t>12</w:t>
        </w:r>
        <w:r>
          <w:rPr>
            <w:rFonts w:asciiTheme="minorHAnsi" w:eastAsiaTheme="minorEastAsia" w:hAnsiTheme="minorHAnsi" w:cstheme="minorBidi"/>
            <w:sz w:val="22"/>
            <w:szCs w:val="22"/>
            <w:lang w:val="sv-SE"/>
          </w:rPr>
          <w:tab/>
        </w:r>
        <w:r w:rsidRPr="00407261">
          <w:rPr>
            <w:rStyle w:val="Hyperlnk"/>
            <w:rFonts w:cs="Arial"/>
          </w:rPr>
          <w:t>Skrivregler</w:t>
        </w:r>
        <w:r>
          <w:rPr>
            <w:webHidden/>
          </w:rPr>
          <w:tab/>
        </w:r>
        <w:r>
          <w:rPr>
            <w:webHidden/>
          </w:rPr>
          <w:fldChar w:fldCharType="begin"/>
        </w:r>
        <w:r>
          <w:rPr>
            <w:webHidden/>
          </w:rPr>
          <w:instrText xml:space="preserve"> PAGEREF _Toc210065258 \h </w:instrText>
        </w:r>
        <w:r>
          <w:rPr>
            <w:webHidden/>
          </w:rPr>
        </w:r>
        <w:r>
          <w:rPr>
            <w:webHidden/>
          </w:rPr>
          <w:fldChar w:fldCharType="separate"/>
        </w:r>
        <w:r>
          <w:rPr>
            <w:webHidden/>
          </w:rPr>
          <w:t>47</w:t>
        </w:r>
        <w:r>
          <w:rPr>
            <w:webHidden/>
          </w:rPr>
          <w:fldChar w:fldCharType="end"/>
        </w:r>
      </w:hyperlink>
    </w:p>
    <w:p w14:paraId="19D85DC8" w14:textId="04EC20AB" w:rsidR="002135C0" w:rsidRDefault="002135C0">
      <w:pPr>
        <w:pStyle w:val="Innehll2"/>
        <w:rPr>
          <w:rFonts w:asciiTheme="minorHAnsi" w:eastAsiaTheme="minorEastAsia" w:hAnsiTheme="minorHAnsi" w:cstheme="minorBidi"/>
          <w:sz w:val="22"/>
          <w:szCs w:val="22"/>
          <w:lang w:val="sv-SE"/>
        </w:rPr>
      </w:pPr>
      <w:hyperlink w:anchor="_Toc210065259" w:history="1">
        <w:r w:rsidRPr="00407261">
          <w:rPr>
            <w:rStyle w:val="Hyperlnk"/>
            <w:rFonts w:cs="Arial"/>
          </w:rPr>
          <w:t>12.1</w:t>
        </w:r>
        <w:r>
          <w:rPr>
            <w:rFonts w:asciiTheme="minorHAnsi" w:eastAsiaTheme="minorEastAsia" w:hAnsiTheme="minorHAnsi" w:cstheme="minorBidi"/>
            <w:sz w:val="22"/>
            <w:szCs w:val="22"/>
            <w:lang w:val="sv-SE"/>
          </w:rPr>
          <w:tab/>
        </w:r>
        <w:r w:rsidRPr="00407261">
          <w:rPr>
            <w:rStyle w:val="Hyperlnk"/>
            <w:rFonts w:cs="Arial"/>
          </w:rPr>
          <w:t>Avstavning</w:t>
        </w:r>
        <w:r>
          <w:rPr>
            <w:webHidden/>
          </w:rPr>
          <w:tab/>
        </w:r>
        <w:r>
          <w:rPr>
            <w:webHidden/>
          </w:rPr>
          <w:fldChar w:fldCharType="begin"/>
        </w:r>
        <w:r>
          <w:rPr>
            <w:webHidden/>
          </w:rPr>
          <w:instrText xml:space="preserve"> PAGEREF _Toc210065259 \h </w:instrText>
        </w:r>
        <w:r>
          <w:rPr>
            <w:webHidden/>
          </w:rPr>
        </w:r>
        <w:r>
          <w:rPr>
            <w:webHidden/>
          </w:rPr>
          <w:fldChar w:fldCharType="separate"/>
        </w:r>
        <w:r>
          <w:rPr>
            <w:webHidden/>
          </w:rPr>
          <w:t>47</w:t>
        </w:r>
        <w:r>
          <w:rPr>
            <w:webHidden/>
          </w:rPr>
          <w:fldChar w:fldCharType="end"/>
        </w:r>
      </w:hyperlink>
    </w:p>
    <w:p w14:paraId="1C927330" w14:textId="41B25411" w:rsidR="002135C0" w:rsidRDefault="002135C0">
      <w:pPr>
        <w:pStyle w:val="Innehll2"/>
        <w:rPr>
          <w:rFonts w:asciiTheme="minorHAnsi" w:eastAsiaTheme="minorEastAsia" w:hAnsiTheme="minorHAnsi" w:cstheme="minorBidi"/>
          <w:sz w:val="22"/>
          <w:szCs w:val="22"/>
          <w:lang w:val="sv-SE"/>
        </w:rPr>
      </w:pPr>
      <w:hyperlink w:anchor="_Toc210065260" w:history="1">
        <w:r w:rsidRPr="00407261">
          <w:rPr>
            <w:rStyle w:val="Hyperlnk"/>
            <w:rFonts w:cs="Arial"/>
          </w:rPr>
          <w:t>12.2</w:t>
        </w:r>
        <w:r>
          <w:rPr>
            <w:rFonts w:asciiTheme="minorHAnsi" w:eastAsiaTheme="minorEastAsia" w:hAnsiTheme="minorHAnsi" w:cstheme="minorBidi"/>
            <w:sz w:val="22"/>
            <w:szCs w:val="22"/>
            <w:lang w:val="sv-SE"/>
          </w:rPr>
          <w:tab/>
        </w:r>
        <w:r w:rsidRPr="00407261">
          <w:rPr>
            <w:rStyle w:val="Hyperlnk"/>
            <w:rFonts w:cs="Arial"/>
          </w:rPr>
          <w:t>Förkortningar</w:t>
        </w:r>
        <w:r>
          <w:rPr>
            <w:webHidden/>
          </w:rPr>
          <w:tab/>
        </w:r>
        <w:r>
          <w:rPr>
            <w:webHidden/>
          </w:rPr>
          <w:fldChar w:fldCharType="begin"/>
        </w:r>
        <w:r>
          <w:rPr>
            <w:webHidden/>
          </w:rPr>
          <w:instrText xml:space="preserve"> PAGEREF _Toc210065260 \h </w:instrText>
        </w:r>
        <w:r>
          <w:rPr>
            <w:webHidden/>
          </w:rPr>
        </w:r>
        <w:r>
          <w:rPr>
            <w:webHidden/>
          </w:rPr>
          <w:fldChar w:fldCharType="separate"/>
        </w:r>
        <w:r>
          <w:rPr>
            <w:webHidden/>
          </w:rPr>
          <w:t>47</w:t>
        </w:r>
        <w:r>
          <w:rPr>
            <w:webHidden/>
          </w:rPr>
          <w:fldChar w:fldCharType="end"/>
        </w:r>
      </w:hyperlink>
    </w:p>
    <w:p w14:paraId="3959AE63" w14:textId="4C811155" w:rsidR="002135C0" w:rsidRDefault="002135C0">
      <w:pPr>
        <w:pStyle w:val="Innehll2"/>
        <w:rPr>
          <w:rFonts w:asciiTheme="minorHAnsi" w:eastAsiaTheme="minorEastAsia" w:hAnsiTheme="minorHAnsi" w:cstheme="minorBidi"/>
          <w:sz w:val="22"/>
          <w:szCs w:val="22"/>
          <w:lang w:val="sv-SE"/>
        </w:rPr>
      </w:pPr>
      <w:hyperlink w:anchor="_Toc210065261" w:history="1">
        <w:r w:rsidRPr="00407261">
          <w:rPr>
            <w:rStyle w:val="Hyperlnk"/>
            <w:rFonts w:cs="Arial"/>
            <w:lang w:val="sv-SE"/>
          </w:rPr>
          <w:t>12.3</w:t>
        </w:r>
        <w:r>
          <w:rPr>
            <w:rFonts w:asciiTheme="minorHAnsi" w:eastAsiaTheme="minorEastAsia" w:hAnsiTheme="minorHAnsi" w:cstheme="minorBidi"/>
            <w:sz w:val="22"/>
            <w:szCs w:val="22"/>
            <w:lang w:val="sv-SE"/>
          </w:rPr>
          <w:tab/>
        </w:r>
        <w:r w:rsidRPr="00407261">
          <w:rPr>
            <w:rStyle w:val="Hyperlnk"/>
            <w:rFonts w:cs="Arial"/>
            <w:lang w:val="sv-SE"/>
          </w:rPr>
          <w:t>Storheter, enheter, mätetal och matematiska uttryck</w:t>
        </w:r>
        <w:r>
          <w:rPr>
            <w:webHidden/>
          </w:rPr>
          <w:tab/>
        </w:r>
        <w:r>
          <w:rPr>
            <w:webHidden/>
          </w:rPr>
          <w:fldChar w:fldCharType="begin"/>
        </w:r>
        <w:r>
          <w:rPr>
            <w:webHidden/>
          </w:rPr>
          <w:instrText xml:space="preserve"> PAGEREF _Toc210065261 \h </w:instrText>
        </w:r>
        <w:r>
          <w:rPr>
            <w:webHidden/>
          </w:rPr>
        </w:r>
        <w:r>
          <w:rPr>
            <w:webHidden/>
          </w:rPr>
          <w:fldChar w:fldCharType="separate"/>
        </w:r>
        <w:r>
          <w:rPr>
            <w:webHidden/>
          </w:rPr>
          <w:t>48</w:t>
        </w:r>
        <w:r>
          <w:rPr>
            <w:webHidden/>
          </w:rPr>
          <w:fldChar w:fldCharType="end"/>
        </w:r>
      </w:hyperlink>
    </w:p>
    <w:p w14:paraId="4083DD6A" w14:textId="6AD3629A" w:rsidR="002135C0" w:rsidRDefault="002135C0">
      <w:pPr>
        <w:pStyle w:val="Innehll2"/>
        <w:rPr>
          <w:rFonts w:asciiTheme="minorHAnsi" w:eastAsiaTheme="minorEastAsia" w:hAnsiTheme="minorHAnsi" w:cstheme="minorBidi"/>
          <w:sz w:val="22"/>
          <w:szCs w:val="22"/>
          <w:lang w:val="sv-SE"/>
        </w:rPr>
      </w:pPr>
      <w:hyperlink w:anchor="_Toc210065262" w:history="1">
        <w:r w:rsidRPr="00407261">
          <w:rPr>
            <w:rStyle w:val="Hyperlnk"/>
            <w:rFonts w:cs="Arial"/>
          </w:rPr>
          <w:t>12.4</w:t>
        </w:r>
        <w:r>
          <w:rPr>
            <w:rFonts w:asciiTheme="minorHAnsi" w:eastAsiaTheme="minorEastAsia" w:hAnsiTheme="minorHAnsi" w:cstheme="minorBidi"/>
            <w:sz w:val="22"/>
            <w:szCs w:val="22"/>
            <w:lang w:val="sv-SE"/>
          </w:rPr>
          <w:tab/>
        </w:r>
        <w:r w:rsidRPr="00407261">
          <w:rPr>
            <w:rStyle w:val="Hyperlnk"/>
            <w:rFonts w:cs="Arial"/>
          </w:rPr>
          <w:t>Sifferföljder</w:t>
        </w:r>
        <w:r>
          <w:rPr>
            <w:webHidden/>
          </w:rPr>
          <w:tab/>
        </w:r>
        <w:r>
          <w:rPr>
            <w:webHidden/>
          </w:rPr>
          <w:fldChar w:fldCharType="begin"/>
        </w:r>
        <w:r>
          <w:rPr>
            <w:webHidden/>
          </w:rPr>
          <w:instrText xml:space="preserve"> PAGEREF _Toc210065262 \h </w:instrText>
        </w:r>
        <w:r>
          <w:rPr>
            <w:webHidden/>
          </w:rPr>
        </w:r>
        <w:r>
          <w:rPr>
            <w:webHidden/>
          </w:rPr>
          <w:fldChar w:fldCharType="separate"/>
        </w:r>
        <w:r>
          <w:rPr>
            <w:webHidden/>
          </w:rPr>
          <w:t>49</w:t>
        </w:r>
        <w:r>
          <w:rPr>
            <w:webHidden/>
          </w:rPr>
          <w:fldChar w:fldCharType="end"/>
        </w:r>
      </w:hyperlink>
    </w:p>
    <w:p w14:paraId="1DD1EFFF" w14:textId="221A7C31" w:rsidR="002135C0" w:rsidRDefault="002135C0">
      <w:pPr>
        <w:pStyle w:val="Innehll2"/>
        <w:rPr>
          <w:rFonts w:asciiTheme="minorHAnsi" w:eastAsiaTheme="minorEastAsia" w:hAnsiTheme="minorHAnsi" w:cstheme="minorBidi"/>
          <w:sz w:val="22"/>
          <w:szCs w:val="22"/>
          <w:lang w:val="sv-SE"/>
        </w:rPr>
      </w:pPr>
      <w:hyperlink w:anchor="_Toc210065263" w:history="1">
        <w:r w:rsidRPr="00407261">
          <w:rPr>
            <w:rStyle w:val="Hyperlnk"/>
            <w:rFonts w:cs="Arial"/>
          </w:rPr>
          <w:t>12.5</w:t>
        </w:r>
        <w:r>
          <w:rPr>
            <w:rFonts w:asciiTheme="minorHAnsi" w:eastAsiaTheme="minorEastAsia" w:hAnsiTheme="minorHAnsi" w:cstheme="minorBidi"/>
            <w:sz w:val="22"/>
            <w:szCs w:val="22"/>
            <w:lang w:val="sv-SE"/>
          </w:rPr>
          <w:tab/>
        </w:r>
        <w:r w:rsidRPr="00407261">
          <w:rPr>
            <w:rStyle w:val="Hyperlnk"/>
            <w:rFonts w:cs="Arial"/>
          </w:rPr>
          <w:t>Index och exponent</w:t>
        </w:r>
        <w:r>
          <w:rPr>
            <w:webHidden/>
          </w:rPr>
          <w:tab/>
        </w:r>
        <w:r>
          <w:rPr>
            <w:webHidden/>
          </w:rPr>
          <w:fldChar w:fldCharType="begin"/>
        </w:r>
        <w:r>
          <w:rPr>
            <w:webHidden/>
          </w:rPr>
          <w:instrText xml:space="preserve"> PAGEREF _Toc210065263 \h </w:instrText>
        </w:r>
        <w:r>
          <w:rPr>
            <w:webHidden/>
          </w:rPr>
        </w:r>
        <w:r>
          <w:rPr>
            <w:webHidden/>
          </w:rPr>
          <w:fldChar w:fldCharType="separate"/>
        </w:r>
        <w:r>
          <w:rPr>
            <w:webHidden/>
          </w:rPr>
          <w:t>50</w:t>
        </w:r>
        <w:r>
          <w:rPr>
            <w:webHidden/>
          </w:rPr>
          <w:fldChar w:fldCharType="end"/>
        </w:r>
      </w:hyperlink>
    </w:p>
    <w:p w14:paraId="19F0BDDD" w14:textId="701AAE18" w:rsidR="002135C0" w:rsidRDefault="002135C0">
      <w:pPr>
        <w:pStyle w:val="Innehll2"/>
        <w:rPr>
          <w:rFonts w:asciiTheme="minorHAnsi" w:eastAsiaTheme="minorEastAsia" w:hAnsiTheme="minorHAnsi" w:cstheme="minorBidi"/>
          <w:sz w:val="22"/>
          <w:szCs w:val="22"/>
          <w:lang w:val="sv-SE"/>
        </w:rPr>
      </w:pPr>
      <w:hyperlink w:anchor="_Toc210065264" w:history="1">
        <w:r w:rsidRPr="00407261">
          <w:rPr>
            <w:rStyle w:val="Hyperlnk"/>
            <w:rFonts w:cs="Arial"/>
          </w:rPr>
          <w:t>12.6</w:t>
        </w:r>
        <w:r>
          <w:rPr>
            <w:rFonts w:asciiTheme="minorHAnsi" w:eastAsiaTheme="minorEastAsia" w:hAnsiTheme="minorHAnsi" w:cstheme="minorBidi"/>
            <w:sz w:val="22"/>
            <w:szCs w:val="22"/>
            <w:lang w:val="sv-SE"/>
          </w:rPr>
          <w:tab/>
        </w:r>
        <w:r w:rsidRPr="00407261">
          <w:rPr>
            <w:rStyle w:val="Hyperlnk"/>
            <w:rFonts w:cs="Arial"/>
          </w:rPr>
          <w:t>Formler</w:t>
        </w:r>
        <w:r>
          <w:rPr>
            <w:webHidden/>
          </w:rPr>
          <w:tab/>
        </w:r>
        <w:r>
          <w:rPr>
            <w:webHidden/>
          </w:rPr>
          <w:fldChar w:fldCharType="begin"/>
        </w:r>
        <w:r>
          <w:rPr>
            <w:webHidden/>
          </w:rPr>
          <w:instrText xml:space="preserve"> PAGEREF _Toc210065264 \h </w:instrText>
        </w:r>
        <w:r>
          <w:rPr>
            <w:webHidden/>
          </w:rPr>
        </w:r>
        <w:r>
          <w:rPr>
            <w:webHidden/>
          </w:rPr>
          <w:fldChar w:fldCharType="separate"/>
        </w:r>
        <w:r>
          <w:rPr>
            <w:webHidden/>
          </w:rPr>
          <w:t>50</w:t>
        </w:r>
        <w:r>
          <w:rPr>
            <w:webHidden/>
          </w:rPr>
          <w:fldChar w:fldCharType="end"/>
        </w:r>
      </w:hyperlink>
    </w:p>
    <w:p w14:paraId="43B091EA" w14:textId="367DFEBE" w:rsidR="002135C0" w:rsidRDefault="002135C0">
      <w:pPr>
        <w:pStyle w:val="Innehll1"/>
        <w:rPr>
          <w:rFonts w:asciiTheme="minorHAnsi" w:eastAsiaTheme="minorEastAsia" w:hAnsiTheme="minorHAnsi" w:cstheme="minorBidi"/>
          <w:sz w:val="22"/>
          <w:szCs w:val="22"/>
          <w:lang w:val="sv-SE"/>
        </w:rPr>
      </w:pPr>
      <w:hyperlink w:anchor="_Toc210065265" w:history="1">
        <w:r w:rsidRPr="00407261">
          <w:rPr>
            <w:rStyle w:val="Hyperlnk"/>
            <w:rFonts w:cs="Arial"/>
          </w:rPr>
          <w:t>13</w:t>
        </w:r>
        <w:r>
          <w:rPr>
            <w:rFonts w:asciiTheme="minorHAnsi" w:eastAsiaTheme="minorEastAsia" w:hAnsiTheme="minorHAnsi" w:cstheme="minorBidi"/>
            <w:sz w:val="22"/>
            <w:szCs w:val="22"/>
            <w:lang w:val="sv-SE"/>
          </w:rPr>
          <w:tab/>
        </w:r>
        <w:r w:rsidRPr="00407261">
          <w:rPr>
            <w:rStyle w:val="Hyperlnk"/>
            <w:rFonts w:cs="Arial"/>
          </w:rPr>
          <w:t>Ändringsmarkeringar</w:t>
        </w:r>
        <w:r>
          <w:rPr>
            <w:webHidden/>
          </w:rPr>
          <w:tab/>
        </w:r>
        <w:r>
          <w:rPr>
            <w:webHidden/>
          </w:rPr>
          <w:fldChar w:fldCharType="begin"/>
        </w:r>
        <w:r>
          <w:rPr>
            <w:webHidden/>
          </w:rPr>
          <w:instrText xml:space="preserve"> PAGEREF _Toc210065265 \h </w:instrText>
        </w:r>
        <w:r>
          <w:rPr>
            <w:webHidden/>
          </w:rPr>
        </w:r>
        <w:r>
          <w:rPr>
            <w:webHidden/>
          </w:rPr>
          <w:fldChar w:fldCharType="separate"/>
        </w:r>
        <w:r>
          <w:rPr>
            <w:webHidden/>
          </w:rPr>
          <w:t>51</w:t>
        </w:r>
        <w:r>
          <w:rPr>
            <w:webHidden/>
          </w:rPr>
          <w:fldChar w:fldCharType="end"/>
        </w:r>
      </w:hyperlink>
    </w:p>
    <w:p w14:paraId="67DA948C" w14:textId="756F19D2" w:rsidR="002135C0" w:rsidRDefault="002135C0">
      <w:pPr>
        <w:pStyle w:val="Innehll2"/>
        <w:rPr>
          <w:rFonts w:asciiTheme="minorHAnsi" w:eastAsiaTheme="minorEastAsia" w:hAnsiTheme="minorHAnsi" w:cstheme="minorBidi"/>
          <w:sz w:val="22"/>
          <w:szCs w:val="22"/>
          <w:lang w:val="sv-SE"/>
        </w:rPr>
      </w:pPr>
      <w:hyperlink w:anchor="_Toc210065266" w:history="1">
        <w:r w:rsidRPr="00407261">
          <w:rPr>
            <w:rStyle w:val="Hyperlnk"/>
            <w:rFonts w:cs="Arial"/>
          </w:rPr>
          <w:t>13.1</w:t>
        </w:r>
        <w:r>
          <w:rPr>
            <w:rFonts w:asciiTheme="minorHAnsi" w:eastAsiaTheme="minorEastAsia" w:hAnsiTheme="minorHAnsi" w:cstheme="minorBidi"/>
            <w:sz w:val="22"/>
            <w:szCs w:val="22"/>
            <w:lang w:val="sv-SE"/>
          </w:rPr>
          <w:tab/>
        </w:r>
        <w:r w:rsidRPr="00407261">
          <w:rPr>
            <w:rStyle w:val="Hyperlnk"/>
            <w:rFonts w:cs="Arial"/>
          </w:rPr>
          <w:t>Allmänna regler</w:t>
        </w:r>
        <w:r>
          <w:rPr>
            <w:webHidden/>
          </w:rPr>
          <w:tab/>
        </w:r>
        <w:r>
          <w:rPr>
            <w:webHidden/>
          </w:rPr>
          <w:fldChar w:fldCharType="begin"/>
        </w:r>
        <w:r>
          <w:rPr>
            <w:webHidden/>
          </w:rPr>
          <w:instrText xml:space="preserve"> PAGEREF _Toc210065266 \h </w:instrText>
        </w:r>
        <w:r>
          <w:rPr>
            <w:webHidden/>
          </w:rPr>
        </w:r>
        <w:r>
          <w:rPr>
            <w:webHidden/>
          </w:rPr>
          <w:fldChar w:fldCharType="separate"/>
        </w:r>
        <w:r>
          <w:rPr>
            <w:webHidden/>
          </w:rPr>
          <w:t>51</w:t>
        </w:r>
        <w:r>
          <w:rPr>
            <w:webHidden/>
          </w:rPr>
          <w:fldChar w:fldCharType="end"/>
        </w:r>
      </w:hyperlink>
    </w:p>
    <w:p w14:paraId="4781B732" w14:textId="04E2BD37" w:rsidR="002135C0" w:rsidRDefault="002135C0">
      <w:pPr>
        <w:pStyle w:val="Innehll2"/>
        <w:rPr>
          <w:rFonts w:asciiTheme="minorHAnsi" w:eastAsiaTheme="minorEastAsia" w:hAnsiTheme="minorHAnsi" w:cstheme="minorBidi"/>
          <w:sz w:val="22"/>
          <w:szCs w:val="22"/>
          <w:lang w:val="sv-SE"/>
        </w:rPr>
      </w:pPr>
      <w:hyperlink w:anchor="_Toc210065267" w:history="1">
        <w:r w:rsidRPr="00407261">
          <w:rPr>
            <w:rStyle w:val="Hyperlnk"/>
            <w:rFonts w:cs="Arial"/>
          </w:rPr>
          <w:t>13.2</w:t>
        </w:r>
        <w:r>
          <w:rPr>
            <w:rFonts w:asciiTheme="minorHAnsi" w:eastAsiaTheme="minorEastAsia" w:hAnsiTheme="minorHAnsi" w:cstheme="minorBidi"/>
            <w:sz w:val="22"/>
            <w:szCs w:val="22"/>
            <w:lang w:val="sv-SE"/>
          </w:rPr>
          <w:tab/>
        </w:r>
        <w:r w:rsidRPr="00407261">
          <w:rPr>
            <w:rStyle w:val="Hyperlnk"/>
            <w:rFonts w:cs="Arial"/>
          </w:rPr>
          <w:t>Ändringsmarkeringar i materielförteckningar</w:t>
        </w:r>
        <w:r>
          <w:rPr>
            <w:webHidden/>
          </w:rPr>
          <w:tab/>
        </w:r>
        <w:r>
          <w:rPr>
            <w:webHidden/>
          </w:rPr>
          <w:fldChar w:fldCharType="begin"/>
        </w:r>
        <w:r>
          <w:rPr>
            <w:webHidden/>
          </w:rPr>
          <w:instrText xml:space="preserve"> PAGEREF _Toc210065267 \h </w:instrText>
        </w:r>
        <w:r>
          <w:rPr>
            <w:webHidden/>
          </w:rPr>
        </w:r>
        <w:r>
          <w:rPr>
            <w:webHidden/>
          </w:rPr>
          <w:fldChar w:fldCharType="separate"/>
        </w:r>
        <w:r>
          <w:rPr>
            <w:webHidden/>
          </w:rPr>
          <w:t>52</w:t>
        </w:r>
        <w:r>
          <w:rPr>
            <w:webHidden/>
          </w:rPr>
          <w:fldChar w:fldCharType="end"/>
        </w:r>
      </w:hyperlink>
    </w:p>
    <w:p w14:paraId="565DC810" w14:textId="29CF0E48" w:rsidR="002135C0" w:rsidRDefault="002135C0">
      <w:pPr>
        <w:pStyle w:val="Innehll1"/>
        <w:rPr>
          <w:rFonts w:asciiTheme="minorHAnsi" w:eastAsiaTheme="minorEastAsia" w:hAnsiTheme="minorHAnsi" w:cstheme="minorBidi"/>
          <w:sz w:val="22"/>
          <w:szCs w:val="22"/>
          <w:lang w:val="sv-SE"/>
        </w:rPr>
      </w:pPr>
      <w:hyperlink w:anchor="_Toc210065268" w:history="1">
        <w:r w:rsidRPr="00407261">
          <w:rPr>
            <w:rStyle w:val="Hyperlnk"/>
            <w:rFonts w:cs="Arial"/>
          </w:rPr>
          <w:t>14</w:t>
        </w:r>
        <w:r>
          <w:rPr>
            <w:rFonts w:asciiTheme="minorHAnsi" w:eastAsiaTheme="minorEastAsia" w:hAnsiTheme="minorHAnsi" w:cstheme="minorBidi"/>
            <w:sz w:val="22"/>
            <w:szCs w:val="22"/>
            <w:lang w:val="sv-SE"/>
          </w:rPr>
          <w:tab/>
        </w:r>
        <w:r w:rsidRPr="00407261">
          <w:rPr>
            <w:rStyle w:val="Hyperlnk"/>
            <w:rFonts w:cs="Arial"/>
          </w:rPr>
          <w:t>Referenslitteratur</w:t>
        </w:r>
        <w:r>
          <w:rPr>
            <w:webHidden/>
          </w:rPr>
          <w:tab/>
        </w:r>
        <w:r>
          <w:rPr>
            <w:webHidden/>
          </w:rPr>
          <w:fldChar w:fldCharType="begin"/>
        </w:r>
        <w:r>
          <w:rPr>
            <w:webHidden/>
          </w:rPr>
          <w:instrText xml:space="preserve"> PAGEREF _Toc210065268 \h </w:instrText>
        </w:r>
        <w:r>
          <w:rPr>
            <w:webHidden/>
          </w:rPr>
        </w:r>
        <w:r>
          <w:rPr>
            <w:webHidden/>
          </w:rPr>
          <w:fldChar w:fldCharType="separate"/>
        </w:r>
        <w:r>
          <w:rPr>
            <w:webHidden/>
          </w:rPr>
          <w:t>53</w:t>
        </w:r>
        <w:r>
          <w:rPr>
            <w:webHidden/>
          </w:rPr>
          <w:fldChar w:fldCharType="end"/>
        </w:r>
      </w:hyperlink>
    </w:p>
    <w:p w14:paraId="37479ED7" w14:textId="66D0F1EA" w:rsidR="005575A7" w:rsidRPr="00992D68" w:rsidRDefault="00AC713B" w:rsidP="00430CDC">
      <w:pPr>
        <w:pStyle w:val="Rubrik"/>
        <w:rPr>
          <w:rFonts w:cs="Arial"/>
        </w:rPr>
      </w:pPr>
      <w:r w:rsidRPr="00992D68">
        <w:rPr>
          <w:rFonts w:cs="Arial"/>
          <w:b w:val="0"/>
          <w:noProof/>
          <w:sz w:val="24"/>
          <w:szCs w:val="32"/>
          <w:lang w:val="en-GB"/>
        </w:rPr>
        <w:fldChar w:fldCharType="end"/>
      </w:r>
    </w:p>
    <w:p w14:paraId="0C54EB18" w14:textId="13EA98CB" w:rsidR="005575A7" w:rsidRPr="00992D68" w:rsidRDefault="005575A7" w:rsidP="006E495C">
      <w:pPr>
        <w:pStyle w:val="Rubrik1"/>
        <w:rPr>
          <w:rFonts w:cs="Arial"/>
        </w:rPr>
      </w:pPr>
      <w:bookmarkStart w:id="2" w:name="_Toc210065206"/>
      <w:proofErr w:type="spellStart"/>
      <w:r w:rsidRPr="00992D68">
        <w:rPr>
          <w:rFonts w:cs="Arial"/>
        </w:rPr>
        <w:lastRenderedPageBreak/>
        <w:t>Inledning</w:t>
      </w:r>
      <w:bookmarkEnd w:id="2"/>
      <w:proofErr w:type="spellEnd"/>
    </w:p>
    <w:p w14:paraId="30CBA161" w14:textId="1059CF64" w:rsidR="005575A7" w:rsidRPr="00992D68" w:rsidRDefault="005575A7" w:rsidP="006E495C">
      <w:pPr>
        <w:pStyle w:val="Rubrik2"/>
        <w:rPr>
          <w:rFonts w:cs="Arial"/>
          <w:sz w:val="22"/>
          <w:szCs w:val="22"/>
        </w:rPr>
      </w:pPr>
      <w:bookmarkStart w:id="3" w:name="7c54f522-3e72-4601-a6fc-995e6ef7d5c8"/>
      <w:bookmarkStart w:id="4" w:name="_Toc210065207"/>
      <w:bookmarkEnd w:id="3"/>
      <w:proofErr w:type="spellStart"/>
      <w:r w:rsidRPr="00992D68">
        <w:rPr>
          <w:rFonts w:cs="Arial"/>
        </w:rPr>
        <w:t>Syfte</w:t>
      </w:r>
      <w:proofErr w:type="spellEnd"/>
      <w:r w:rsidRPr="00992D68">
        <w:rPr>
          <w:rFonts w:cs="Arial"/>
        </w:rPr>
        <w:t xml:space="preserve"> </w:t>
      </w:r>
      <w:proofErr w:type="spellStart"/>
      <w:r w:rsidRPr="00992D68">
        <w:rPr>
          <w:rFonts w:cs="Arial"/>
        </w:rPr>
        <w:t>och</w:t>
      </w:r>
      <w:proofErr w:type="spellEnd"/>
      <w:r w:rsidRPr="00992D68">
        <w:rPr>
          <w:rFonts w:cs="Arial"/>
        </w:rPr>
        <w:t xml:space="preserve"> </w:t>
      </w:r>
      <w:proofErr w:type="spellStart"/>
      <w:r w:rsidRPr="00992D68">
        <w:rPr>
          <w:rFonts w:cs="Arial"/>
        </w:rPr>
        <w:t>omfattning</w:t>
      </w:r>
      <w:bookmarkEnd w:id="4"/>
      <w:proofErr w:type="spellEnd"/>
    </w:p>
    <w:p w14:paraId="38C1302B" w14:textId="79262626" w:rsidR="00A93B10" w:rsidRPr="00992D68" w:rsidRDefault="00A93B10" w:rsidP="006E495C">
      <w:pPr>
        <w:spacing w:before="60" w:after="100"/>
        <w:rPr>
          <w:rFonts w:ascii="Arial" w:hAnsi="Arial" w:cs="Arial"/>
          <w:sz w:val="20"/>
        </w:rPr>
      </w:pPr>
      <w:bookmarkStart w:id="5" w:name="475ebf8d-d33d-4daa-a098-3fccaf13b52a"/>
      <w:r w:rsidRPr="00992D68">
        <w:rPr>
          <w:rFonts w:ascii="Arial" w:hAnsi="Arial" w:cs="Arial"/>
          <w:sz w:val="20"/>
        </w:rPr>
        <w:t>Det</w:t>
      </w:r>
      <w:r w:rsidR="0040265E">
        <w:rPr>
          <w:rFonts w:ascii="Arial" w:hAnsi="Arial" w:cs="Arial"/>
          <w:sz w:val="20"/>
        </w:rPr>
        <w:t xml:space="preserve"> här dokumentet innehåller </w:t>
      </w:r>
      <w:r w:rsidRPr="00992D68">
        <w:rPr>
          <w:rFonts w:ascii="Arial" w:hAnsi="Arial" w:cs="Arial"/>
          <w:sz w:val="20"/>
        </w:rPr>
        <w:t>anvisningar för:</w:t>
      </w:r>
    </w:p>
    <w:p w14:paraId="5B25D77A" w14:textId="77777777" w:rsidR="00A93B10" w:rsidRPr="00992D68" w:rsidRDefault="005575A7" w:rsidP="00A93B10">
      <w:pPr>
        <w:pStyle w:val="Liststycke"/>
        <w:numPr>
          <w:ilvl w:val="0"/>
          <w:numId w:val="44"/>
        </w:numPr>
        <w:spacing w:before="60" w:after="100"/>
        <w:rPr>
          <w:rFonts w:ascii="Arial" w:hAnsi="Arial" w:cs="Arial"/>
          <w:sz w:val="20"/>
        </w:rPr>
      </w:pPr>
      <w:r w:rsidRPr="00992D68">
        <w:rPr>
          <w:rFonts w:ascii="Arial" w:hAnsi="Arial" w:cs="Arial"/>
          <w:sz w:val="20"/>
        </w:rPr>
        <w:t>v</w:t>
      </w:r>
      <w:r w:rsidR="00A93B10" w:rsidRPr="00992D68">
        <w:rPr>
          <w:rFonts w:ascii="Arial" w:hAnsi="Arial" w:cs="Arial"/>
          <w:sz w:val="20"/>
        </w:rPr>
        <w:t>arnings- och upplysningstexter</w:t>
      </w:r>
    </w:p>
    <w:p w14:paraId="5891FD7E" w14:textId="3771105F" w:rsidR="00A93B10" w:rsidRPr="00412BDF" w:rsidRDefault="00A93B10" w:rsidP="00412BDF">
      <w:pPr>
        <w:pStyle w:val="Liststycke"/>
        <w:numPr>
          <w:ilvl w:val="0"/>
          <w:numId w:val="44"/>
        </w:numPr>
        <w:spacing w:before="60" w:after="100"/>
        <w:rPr>
          <w:rFonts w:ascii="Arial" w:hAnsi="Arial" w:cs="Arial"/>
          <w:sz w:val="20"/>
        </w:rPr>
      </w:pPr>
      <w:r w:rsidRPr="00992D68">
        <w:rPr>
          <w:rFonts w:ascii="Arial" w:hAnsi="Arial" w:cs="Arial"/>
          <w:sz w:val="20"/>
        </w:rPr>
        <w:t>skyddsinformation</w:t>
      </w:r>
    </w:p>
    <w:p w14:paraId="10F8B598" w14:textId="4D8C8D64" w:rsidR="00A93B10" w:rsidRDefault="00A93B10" w:rsidP="00A93B10">
      <w:pPr>
        <w:pStyle w:val="Liststycke"/>
        <w:numPr>
          <w:ilvl w:val="0"/>
          <w:numId w:val="44"/>
        </w:numPr>
        <w:spacing w:before="60" w:after="100"/>
        <w:rPr>
          <w:rFonts w:ascii="Arial" w:hAnsi="Arial" w:cs="Arial"/>
          <w:sz w:val="20"/>
        </w:rPr>
      </w:pPr>
      <w:r w:rsidRPr="00992D68">
        <w:rPr>
          <w:rFonts w:ascii="Arial" w:hAnsi="Arial" w:cs="Arial"/>
          <w:sz w:val="20"/>
        </w:rPr>
        <w:t>språk</w:t>
      </w:r>
      <w:r w:rsidR="0040265E">
        <w:rPr>
          <w:rFonts w:ascii="Arial" w:hAnsi="Arial" w:cs="Arial"/>
          <w:sz w:val="20"/>
        </w:rPr>
        <w:t>behandling</w:t>
      </w:r>
    </w:p>
    <w:p w14:paraId="0F608BEF" w14:textId="1B008513" w:rsidR="00A25FB6" w:rsidRDefault="00412BDF" w:rsidP="00A25FB6">
      <w:pPr>
        <w:pStyle w:val="Liststycke"/>
        <w:numPr>
          <w:ilvl w:val="0"/>
          <w:numId w:val="44"/>
        </w:numPr>
        <w:spacing w:before="60" w:after="100"/>
        <w:rPr>
          <w:rFonts w:ascii="Arial" w:hAnsi="Arial" w:cs="Arial"/>
          <w:sz w:val="20"/>
        </w:rPr>
      </w:pPr>
      <w:r>
        <w:rPr>
          <w:rFonts w:ascii="Arial" w:hAnsi="Arial" w:cs="Arial"/>
          <w:sz w:val="20"/>
        </w:rPr>
        <w:t>skrivregler</w:t>
      </w:r>
    </w:p>
    <w:p w14:paraId="7DFDE2EB" w14:textId="00DB66D5" w:rsidR="0040265E" w:rsidRDefault="0040265E" w:rsidP="00A25FB6">
      <w:pPr>
        <w:pStyle w:val="Liststycke"/>
        <w:numPr>
          <w:ilvl w:val="0"/>
          <w:numId w:val="44"/>
        </w:numPr>
        <w:spacing w:before="60" w:after="100"/>
        <w:rPr>
          <w:rFonts w:ascii="Arial" w:hAnsi="Arial" w:cs="Arial"/>
          <w:sz w:val="20"/>
        </w:rPr>
      </w:pPr>
      <w:r>
        <w:rPr>
          <w:rFonts w:ascii="Arial" w:hAnsi="Arial" w:cs="Arial"/>
          <w:sz w:val="20"/>
        </w:rPr>
        <w:t>ändringsmarkeringar</w:t>
      </w:r>
    </w:p>
    <w:p w14:paraId="6D53D438" w14:textId="3D1368DA" w:rsidR="0040265E" w:rsidRDefault="0040265E" w:rsidP="00A25FB6">
      <w:pPr>
        <w:pStyle w:val="Liststycke"/>
        <w:numPr>
          <w:ilvl w:val="0"/>
          <w:numId w:val="44"/>
        </w:numPr>
        <w:spacing w:before="60" w:after="100"/>
        <w:rPr>
          <w:rFonts w:ascii="Arial" w:hAnsi="Arial" w:cs="Arial"/>
          <w:sz w:val="20"/>
        </w:rPr>
      </w:pPr>
      <w:r>
        <w:rPr>
          <w:rFonts w:ascii="Arial" w:hAnsi="Arial" w:cs="Arial"/>
          <w:sz w:val="20"/>
        </w:rPr>
        <w:t>grafisk utformning</w:t>
      </w:r>
    </w:p>
    <w:p w14:paraId="2CAA4252" w14:textId="315128BB" w:rsidR="0040265E" w:rsidRPr="00A25FB6" w:rsidRDefault="0040265E" w:rsidP="00A25FB6">
      <w:pPr>
        <w:pStyle w:val="Liststycke"/>
        <w:numPr>
          <w:ilvl w:val="0"/>
          <w:numId w:val="44"/>
        </w:numPr>
        <w:spacing w:before="60" w:after="100"/>
        <w:rPr>
          <w:rFonts w:ascii="Arial" w:hAnsi="Arial" w:cs="Arial"/>
          <w:sz w:val="20"/>
        </w:rPr>
      </w:pPr>
      <w:r>
        <w:rPr>
          <w:rFonts w:ascii="Arial" w:hAnsi="Arial" w:cs="Arial"/>
          <w:sz w:val="20"/>
        </w:rPr>
        <w:t>illustrationer</w:t>
      </w:r>
    </w:p>
    <w:p w14:paraId="0EFADFC8" w14:textId="0CD861E1" w:rsidR="005575A7" w:rsidRPr="00992D68" w:rsidRDefault="005575A7" w:rsidP="00A93B10">
      <w:pPr>
        <w:spacing w:before="60" w:after="100"/>
        <w:rPr>
          <w:rFonts w:ascii="Arial" w:hAnsi="Arial" w:cs="Arial"/>
          <w:sz w:val="20"/>
        </w:rPr>
      </w:pPr>
      <w:r w:rsidRPr="00992D68">
        <w:rPr>
          <w:rFonts w:ascii="Arial" w:hAnsi="Arial" w:cs="Arial"/>
          <w:sz w:val="20"/>
        </w:rPr>
        <w:t>Anvisningarna är gemensamma för TO och bokpublikationer.</w:t>
      </w:r>
      <w:bookmarkEnd w:id="5"/>
    </w:p>
    <w:p w14:paraId="3BDCE2EA" w14:textId="77777777" w:rsidR="005575A7" w:rsidRPr="00992D68" w:rsidRDefault="005575A7" w:rsidP="006E495C">
      <w:pPr>
        <w:spacing w:before="60" w:after="100"/>
        <w:rPr>
          <w:rFonts w:ascii="Arial" w:hAnsi="Arial" w:cs="Arial"/>
          <w:sz w:val="20"/>
        </w:rPr>
      </w:pPr>
    </w:p>
    <w:p w14:paraId="23FA04D9" w14:textId="616C4041" w:rsidR="005575A7" w:rsidRPr="00992D68" w:rsidRDefault="005575A7" w:rsidP="006E495C">
      <w:pPr>
        <w:pStyle w:val="Rubrik1"/>
        <w:rPr>
          <w:rFonts w:cs="Arial"/>
        </w:rPr>
      </w:pPr>
      <w:bookmarkStart w:id="6" w:name="1558b34e-f019-428a-a985-d3cea9dc9e2d"/>
      <w:bookmarkStart w:id="7" w:name="_Toc210065208"/>
      <w:bookmarkEnd w:id="6"/>
      <w:proofErr w:type="spellStart"/>
      <w:r w:rsidRPr="00992D68">
        <w:rPr>
          <w:rFonts w:cs="Arial"/>
        </w:rPr>
        <w:lastRenderedPageBreak/>
        <w:t>Varnings</w:t>
      </w:r>
      <w:proofErr w:type="spellEnd"/>
      <w:r w:rsidRPr="00992D68">
        <w:rPr>
          <w:rFonts w:cs="Arial"/>
        </w:rPr>
        <w:t xml:space="preserve">- </w:t>
      </w:r>
      <w:proofErr w:type="spellStart"/>
      <w:r w:rsidRPr="00992D68">
        <w:rPr>
          <w:rFonts w:cs="Arial"/>
        </w:rPr>
        <w:t>och</w:t>
      </w:r>
      <w:proofErr w:type="spellEnd"/>
      <w:r w:rsidRPr="00992D68">
        <w:rPr>
          <w:rFonts w:cs="Arial"/>
        </w:rPr>
        <w:t xml:space="preserve"> </w:t>
      </w:r>
      <w:proofErr w:type="spellStart"/>
      <w:r w:rsidRPr="00992D68">
        <w:rPr>
          <w:rFonts w:cs="Arial"/>
        </w:rPr>
        <w:t>upplysningstexter</w:t>
      </w:r>
      <w:bookmarkEnd w:id="7"/>
      <w:proofErr w:type="spellEnd"/>
    </w:p>
    <w:p w14:paraId="4998CA81" w14:textId="1F598706" w:rsidR="005575A7" w:rsidRPr="00992D68" w:rsidRDefault="005575A7" w:rsidP="006E495C">
      <w:pPr>
        <w:pStyle w:val="Rubrik2"/>
        <w:rPr>
          <w:rFonts w:cs="Arial"/>
          <w:sz w:val="22"/>
          <w:szCs w:val="22"/>
        </w:rPr>
      </w:pPr>
      <w:bookmarkStart w:id="8" w:name="e17e8c39-ef5f-4c54-879b-759f2874e986"/>
      <w:bookmarkStart w:id="9" w:name="_Toc210065209"/>
      <w:bookmarkEnd w:id="8"/>
      <w:proofErr w:type="spellStart"/>
      <w:r w:rsidRPr="00992D68">
        <w:rPr>
          <w:rFonts w:cs="Arial"/>
        </w:rPr>
        <w:t>Allmänt</w:t>
      </w:r>
      <w:bookmarkEnd w:id="9"/>
      <w:proofErr w:type="spellEnd"/>
    </w:p>
    <w:p w14:paraId="637FEA5F" w14:textId="77777777" w:rsidR="00A93B10" w:rsidRPr="00992D68" w:rsidRDefault="005575A7" w:rsidP="006E495C">
      <w:pPr>
        <w:spacing w:before="60" w:after="100"/>
        <w:rPr>
          <w:rFonts w:ascii="Arial" w:hAnsi="Arial" w:cs="Arial"/>
          <w:sz w:val="20"/>
        </w:rPr>
      </w:pPr>
      <w:r w:rsidRPr="00992D68">
        <w:rPr>
          <w:rFonts w:ascii="Arial" w:hAnsi="Arial" w:cs="Arial"/>
          <w:sz w:val="20"/>
        </w:rPr>
        <w:t xml:space="preserve">I </w:t>
      </w:r>
      <w:proofErr w:type="spellStart"/>
      <w:r w:rsidRPr="00992D68">
        <w:rPr>
          <w:rFonts w:ascii="Arial" w:hAnsi="Arial" w:cs="Arial"/>
          <w:sz w:val="20"/>
        </w:rPr>
        <w:t>materielpublikationer</w:t>
      </w:r>
      <w:proofErr w:type="spellEnd"/>
      <w:r w:rsidRPr="00992D68">
        <w:rPr>
          <w:rFonts w:ascii="Arial" w:hAnsi="Arial" w:cs="Arial"/>
          <w:sz w:val="20"/>
        </w:rPr>
        <w:t xml:space="preserve">, särskilt i </w:t>
      </w:r>
      <w:proofErr w:type="spellStart"/>
      <w:r w:rsidRPr="00992D68">
        <w:rPr>
          <w:rFonts w:ascii="Arial" w:hAnsi="Arial" w:cs="Arial"/>
          <w:sz w:val="20"/>
        </w:rPr>
        <w:t>direktiva</w:t>
      </w:r>
      <w:proofErr w:type="spellEnd"/>
      <w:r w:rsidRPr="00992D68">
        <w:rPr>
          <w:rFonts w:ascii="Arial" w:hAnsi="Arial" w:cs="Arial"/>
          <w:sz w:val="20"/>
        </w:rPr>
        <w:t xml:space="preserve"> publikationer, är det vikti</w:t>
      </w:r>
      <w:r w:rsidR="00A93B10" w:rsidRPr="00992D68">
        <w:rPr>
          <w:rFonts w:ascii="Arial" w:hAnsi="Arial" w:cs="Arial"/>
          <w:sz w:val="20"/>
        </w:rPr>
        <w:t xml:space="preserve">gt att läsaren informeras om </w:t>
      </w:r>
      <w:proofErr w:type="spellStart"/>
      <w:proofErr w:type="gramStart"/>
      <w:r w:rsidR="00A93B10" w:rsidRPr="00992D68">
        <w:rPr>
          <w:rFonts w:ascii="Arial" w:hAnsi="Arial" w:cs="Arial"/>
          <w:sz w:val="20"/>
        </w:rPr>
        <w:t>risker.</w:t>
      </w:r>
      <w:r w:rsidRPr="00992D68">
        <w:rPr>
          <w:rFonts w:ascii="Arial" w:hAnsi="Arial" w:cs="Arial"/>
          <w:sz w:val="20"/>
        </w:rPr>
        <w:t>Varningstexter</w:t>
      </w:r>
      <w:proofErr w:type="spellEnd"/>
      <w:proofErr w:type="gramEnd"/>
      <w:r w:rsidRPr="00992D68">
        <w:rPr>
          <w:rFonts w:ascii="Arial" w:hAnsi="Arial" w:cs="Arial"/>
          <w:sz w:val="20"/>
        </w:rPr>
        <w:t xml:space="preserve"> i form av</w:t>
      </w:r>
      <w:r w:rsidR="00A93B10" w:rsidRPr="00992D68">
        <w:rPr>
          <w:rFonts w:ascii="Arial" w:hAnsi="Arial" w:cs="Arial"/>
          <w:sz w:val="20"/>
        </w:rPr>
        <w:t>:</w:t>
      </w:r>
    </w:p>
    <w:p w14:paraId="0CA8CB68" w14:textId="48D4EAE1" w:rsidR="00A93B10" w:rsidRPr="00992D68" w:rsidRDefault="005575A7" w:rsidP="00A93B10">
      <w:pPr>
        <w:pStyle w:val="Liststycke"/>
        <w:numPr>
          <w:ilvl w:val="0"/>
          <w:numId w:val="44"/>
        </w:numPr>
        <w:spacing w:before="60" w:after="100"/>
        <w:rPr>
          <w:rFonts w:ascii="Arial" w:hAnsi="Arial" w:cs="Arial"/>
          <w:sz w:val="20"/>
        </w:rPr>
      </w:pPr>
      <w:r w:rsidRPr="00992D68">
        <w:rPr>
          <w:rFonts w:ascii="Arial" w:hAnsi="Arial" w:cs="Arial"/>
          <w:b/>
          <w:bCs/>
          <w:sz w:val="20"/>
        </w:rPr>
        <w:t>VARNING</w:t>
      </w:r>
    </w:p>
    <w:p w14:paraId="533D9663" w14:textId="04F214AD" w:rsidR="00A93B10" w:rsidRPr="00992D68" w:rsidRDefault="005575A7" w:rsidP="00A93B10">
      <w:pPr>
        <w:pStyle w:val="Liststycke"/>
        <w:numPr>
          <w:ilvl w:val="0"/>
          <w:numId w:val="44"/>
        </w:numPr>
        <w:spacing w:before="60" w:after="100"/>
        <w:rPr>
          <w:rFonts w:ascii="Arial" w:hAnsi="Arial" w:cs="Arial"/>
          <w:sz w:val="20"/>
        </w:rPr>
      </w:pPr>
      <w:r w:rsidRPr="00992D68">
        <w:rPr>
          <w:rFonts w:ascii="Arial" w:hAnsi="Arial" w:cs="Arial"/>
          <w:b/>
          <w:bCs/>
          <w:sz w:val="20"/>
        </w:rPr>
        <w:t>OBS</w:t>
      </w:r>
      <w:r w:rsidRPr="00992D68">
        <w:rPr>
          <w:rFonts w:ascii="Arial" w:hAnsi="Arial" w:cs="Arial"/>
          <w:sz w:val="20"/>
        </w:rPr>
        <w:t xml:space="preserve"> (observera)</w:t>
      </w:r>
      <w:r w:rsidR="00A93B10" w:rsidRPr="00992D68">
        <w:rPr>
          <w:rFonts w:ascii="Arial" w:hAnsi="Arial" w:cs="Arial"/>
          <w:sz w:val="20"/>
        </w:rPr>
        <w:t xml:space="preserve"> upplysningstexter</w:t>
      </w:r>
    </w:p>
    <w:p w14:paraId="50BD73A5" w14:textId="77777777" w:rsidR="00A93B10" w:rsidRPr="00992D68" w:rsidRDefault="005575A7" w:rsidP="00A93B10">
      <w:pPr>
        <w:pStyle w:val="Liststycke"/>
        <w:numPr>
          <w:ilvl w:val="0"/>
          <w:numId w:val="44"/>
        </w:numPr>
        <w:spacing w:before="60" w:after="100"/>
        <w:rPr>
          <w:rFonts w:ascii="Arial" w:hAnsi="Arial" w:cs="Arial"/>
          <w:sz w:val="20"/>
        </w:rPr>
      </w:pPr>
      <w:proofErr w:type="spellStart"/>
      <w:r w:rsidRPr="00992D68">
        <w:rPr>
          <w:rFonts w:ascii="Arial" w:hAnsi="Arial" w:cs="Arial"/>
          <w:b/>
          <w:bCs/>
          <w:sz w:val="20"/>
        </w:rPr>
        <w:t>Anm</w:t>
      </w:r>
      <w:proofErr w:type="spellEnd"/>
      <w:r w:rsidRPr="00992D68">
        <w:rPr>
          <w:rFonts w:ascii="Arial" w:hAnsi="Arial" w:cs="Arial"/>
          <w:sz w:val="20"/>
        </w:rPr>
        <w:t xml:space="preserve"> (anmärkning) </w:t>
      </w:r>
      <w:r w:rsidR="00A93B10" w:rsidRPr="00992D68">
        <w:rPr>
          <w:rFonts w:ascii="Arial" w:hAnsi="Arial" w:cs="Arial"/>
          <w:sz w:val="20"/>
        </w:rPr>
        <w:t>informationstexter</w:t>
      </w:r>
    </w:p>
    <w:p w14:paraId="059D9042" w14:textId="34B1075A" w:rsidR="005575A7" w:rsidRPr="00992D68" w:rsidRDefault="005575A7" w:rsidP="00A93B10">
      <w:pPr>
        <w:spacing w:before="60" w:after="100"/>
        <w:rPr>
          <w:rFonts w:ascii="Arial" w:hAnsi="Arial" w:cs="Arial"/>
          <w:sz w:val="20"/>
        </w:rPr>
      </w:pPr>
      <w:r w:rsidRPr="00992D68">
        <w:rPr>
          <w:rFonts w:ascii="Arial" w:hAnsi="Arial" w:cs="Arial"/>
          <w:sz w:val="20"/>
        </w:rPr>
        <w:t xml:space="preserve">används därför för </w:t>
      </w:r>
      <w:r w:rsidR="00A93B10" w:rsidRPr="00992D68">
        <w:rPr>
          <w:rFonts w:ascii="Arial" w:hAnsi="Arial" w:cs="Arial"/>
          <w:sz w:val="20"/>
        </w:rPr>
        <w:t xml:space="preserve">att informera om </w:t>
      </w:r>
      <w:r w:rsidRPr="00992D68">
        <w:rPr>
          <w:rFonts w:ascii="Arial" w:hAnsi="Arial" w:cs="Arial"/>
          <w:sz w:val="20"/>
        </w:rPr>
        <w:t xml:space="preserve">åtgärder för att undvika person-, materiel- och miljöskador. </w:t>
      </w:r>
    </w:p>
    <w:p w14:paraId="08B3DBD8" w14:textId="47475DFC" w:rsidR="005575A7" w:rsidRPr="00992D68" w:rsidRDefault="00A93B10" w:rsidP="006E495C">
      <w:pPr>
        <w:spacing w:before="60" w:after="100"/>
        <w:rPr>
          <w:rFonts w:ascii="Arial" w:hAnsi="Arial" w:cs="Arial"/>
          <w:sz w:val="20"/>
        </w:rPr>
      </w:pPr>
      <w:r w:rsidRPr="00992D68">
        <w:rPr>
          <w:rFonts w:ascii="Arial" w:hAnsi="Arial" w:cs="Arial"/>
          <w:sz w:val="20"/>
        </w:rPr>
        <w:t>Texterna ska skrivas</w:t>
      </w:r>
      <w:r w:rsidR="005575A7" w:rsidRPr="00992D68">
        <w:rPr>
          <w:rFonts w:ascii="Arial" w:hAnsi="Arial" w:cs="Arial"/>
          <w:sz w:val="20"/>
        </w:rPr>
        <w:t xml:space="preserve"> på </w:t>
      </w:r>
      <w:r w:rsidRPr="00992D68">
        <w:rPr>
          <w:rFonts w:ascii="Arial" w:hAnsi="Arial" w:cs="Arial"/>
          <w:sz w:val="20"/>
        </w:rPr>
        <w:t>ett entydigt sätt och ha</w:t>
      </w:r>
      <w:r w:rsidR="005575A7" w:rsidRPr="00992D68">
        <w:rPr>
          <w:rFonts w:ascii="Arial" w:hAnsi="Arial" w:cs="Arial"/>
          <w:sz w:val="20"/>
        </w:rPr>
        <w:t xml:space="preserve"> en enh</w:t>
      </w:r>
      <w:r w:rsidRPr="00992D68">
        <w:rPr>
          <w:rFonts w:ascii="Arial" w:hAnsi="Arial" w:cs="Arial"/>
          <w:sz w:val="20"/>
        </w:rPr>
        <w:t xml:space="preserve">etlig utformning. Det är </w:t>
      </w:r>
      <w:r w:rsidR="005575A7" w:rsidRPr="00992D68">
        <w:rPr>
          <w:rFonts w:ascii="Arial" w:hAnsi="Arial" w:cs="Arial"/>
          <w:sz w:val="20"/>
        </w:rPr>
        <w:t>viktigt att både läsare och skribent har samma tolkning av orden.</w:t>
      </w:r>
    </w:p>
    <w:p w14:paraId="770592DB" w14:textId="77777777" w:rsidR="005575A7" w:rsidRPr="00992D68" w:rsidRDefault="005575A7" w:rsidP="006E495C">
      <w:pPr>
        <w:spacing w:before="60" w:after="100"/>
        <w:rPr>
          <w:rFonts w:ascii="Arial" w:hAnsi="Arial" w:cs="Arial"/>
          <w:sz w:val="20"/>
        </w:rPr>
      </w:pPr>
      <w:r w:rsidRPr="00992D68">
        <w:rPr>
          <w:rFonts w:ascii="Arial" w:hAnsi="Arial" w:cs="Arial"/>
          <w:sz w:val="20"/>
        </w:rPr>
        <w:t>Riskfyllda arbeten kan förekomma i samband med till exempel:</w:t>
      </w:r>
    </w:p>
    <w:p w14:paraId="2BDFCDE7" w14:textId="77777777" w:rsidR="005575A7" w:rsidRPr="00992D68" w:rsidRDefault="005575A7" w:rsidP="006E495C">
      <w:pPr>
        <w:numPr>
          <w:ilvl w:val="0"/>
          <w:numId w:val="7"/>
        </w:numPr>
        <w:spacing w:before="15" w:after="40"/>
        <w:rPr>
          <w:rFonts w:ascii="Arial" w:hAnsi="Arial" w:cs="Arial"/>
          <w:sz w:val="20"/>
        </w:rPr>
      </w:pPr>
      <w:r w:rsidRPr="00992D68">
        <w:rPr>
          <w:rFonts w:ascii="Arial" w:hAnsi="Arial" w:cs="Arial"/>
          <w:sz w:val="20"/>
        </w:rPr>
        <w:t>högspänning</w:t>
      </w:r>
    </w:p>
    <w:p w14:paraId="43EAD196" w14:textId="77777777" w:rsidR="005575A7" w:rsidRPr="00992D68" w:rsidRDefault="005575A7" w:rsidP="006E495C">
      <w:pPr>
        <w:numPr>
          <w:ilvl w:val="0"/>
          <w:numId w:val="7"/>
        </w:numPr>
        <w:spacing w:before="15" w:after="40"/>
        <w:rPr>
          <w:rFonts w:ascii="Arial" w:hAnsi="Arial" w:cs="Arial"/>
          <w:sz w:val="20"/>
        </w:rPr>
      </w:pPr>
      <w:r w:rsidRPr="00992D68">
        <w:rPr>
          <w:rFonts w:ascii="Arial" w:hAnsi="Arial" w:cs="Arial"/>
          <w:sz w:val="20"/>
        </w:rPr>
        <w:t>stor strömstyrka</w:t>
      </w:r>
    </w:p>
    <w:p w14:paraId="227749F3" w14:textId="72DBC4B6" w:rsidR="005575A7" w:rsidRPr="00992D68" w:rsidRDefault="005575A7" w:rsidP="006E495C">
      <w:pPr>
        <w:numPr>
          <w:ilvl w:val="0"/>
          <w:numId w:val="7"/>
        </w:numPr>
        <w:spacing w:before="15" w:after="40"/>
        <w:rPr>
          <w:rFonts w:ascii="Arial" w:hAnsi="Arial" w:cs="Arial"/>
          <w:sz w:val="20"/>
        </w:rPr>
      </w:pPr>
      <w:r w:rsidRPr="00992D68">
        <w:rPr>
          <w:rFonts w:ascii="Arial" w:hAnsi="Arial" w:cs="Arial"/>
          <w:sz w:val="20"/>
        </w:rPr>
        <w:t>högt tryck</w:t>
      </w:r>
    </w:p>
    <w:p w14:paraId="555CBCAD" w14:textId="4056BE32" w:rsidR="005575A7" w:rsidRPr="00992D68" w:rsidRDefault="005575A7" w:rsidP="006E495C">
      <w:pPr>
        <w:numPr>
          <w:ilvl w:val="0"/>
          <w:numId w:val="7"/>
        </w:numPr>
        <w:spacing w:before="15" w:after="40"/>
        <w:rPr>
          <w:rFonts w:ascii="Arial" w:hAnsi="Arial" w:cs="Arial"/>
          <w:sz w:val="20"/>
        </w:rPr>
      </w:pPr>
      <w:r w:rsidRPr="00992D68">
        <w:rPr>
          <w:rFonts w:ascii="Arial" w:hAnsi="Arial" w:cs="Arial"/>
          <w:sz w:val="20"/>
        </w:rPr>
        <w:t>hälso- och miljöfarliga produkter</w:t>
      </w:r>
    </w:p>
    <w:p w14:paraId="61BF2B09" w14:textId="1E2BE939" w:rsidR="005575A7" w:rsidRPr="00992D68" w:rsidRDefault="005575A7" w:rsidP="006E495C">
      <w:pPr>
        <w:numPr>
          <w:ilvl w:val="0"/>
          <w:numId w:val="7"/>
        </w:numPr>
        <w:spacing w:before="15" w:after="40"/>
        <w:rPr>
          <w:rFonts w:ascii="Arial" w:hAnsi="Arial" w:cs="Arial"/>
          <w:sz w:val="20"/>
        </w:rPr>
      </w:pPr>
      <w:r w:rsidRPr="00992D68">
        <w:rPr>
          <w:rFonts w:ascii="Arial" w:hAnsi="Arial" w:cs="Arial"/>
          <w:sz w:val="20"/>
        </w:rPr>
        <w:t>hög temperatur</w:t>
      </w:r>
    </w:p>
    <w:p w14:paraId="7DE2F193" w14:textId="71592638" w:rsidR="005575A7" w:rsidRPr="00992D68" w:rsidRDefault="005575A7" w:rsidP="006E495C">
      <w:pPr>
        <w:numPr>
          <w:ilvl w:val="0"/>
          <w:numId w:val="7"/>
        </w:numPr>
        <w:spacing w:before="15" w:after="40"/>
        <w:rPr>
          <w:rFonts w:ascii="Arial" w:hAnsi="Arial" w:cs="Arial"/>
          <w:sz w:val="20"/>
        </w:rPr>
      </w:pPr>
      <w:r w:rsidRPr="00992D68">
        <w:rPr>
          <w:rFonts w:ascii="Arial" w:hAnsi="Arial" w:cs="Arial"/>
          <w:sz w:val="20"/>
        </w:rPr>
        <w:t>ammunition.</w:t>
      </w:r>
    </w:p>
    <w:p w14:paraId="065A9788" w14:textId="289E2808" w:rsidR="005575A7" w:rsidRPr="00992D68" w:rsidRDefault="00412BDF" w:rsidP="006E495C">
      <w:pPr>
        <w:spacing w:before="60" w:after="100"/>
        <w:rPr>
          <w:rFonts w:ascii="Arial" w:hAnsi="Arial" w:cs="Arial"/>
          <w:sz w:val="20"/>
        </w:rPr>
      </w:pPr>
      <w:r>
        <w:rPr>
          <w:rFonts w:ascii="Arial" w:hAnsi="Arial" w:cs="Arial"/>
          <w:sz w:val="20"/>
        </w:rPr>
        <w:t>Planera och disponera</w:t>
      </w:r>
      <w:r w:rsidR="00A93B10" w:rsidRPr="00992D68">
        <w:rPr>
          <w:rFonts w:ascii="Arial" w:hAnsi="Arial" w:cs="Arial"/>
          <w:sz w:val="20"/>
        </w:rPr>
        <w:t xml:space="preserve"> varnings- och </w:t>
      </w:r>
      <w:r>
        <w:rPr>
          <w:rFonts w:ascii="Arial" w:hAnsi="Arial" w:cs="Arial"/>
          <w:sz w:val="20"/>
        </w:rPr>
        <w:t>upplysningstexter så att det</w:t>
      </w:r>
      <w:r w:rsidR="00A93B10" w:rsidRPr="00992D68">
        <w:rPr>
          <w:rFonts w:ascii="Arial" w:hAnsi="Arial" w:cs="Arial"/>
          <w:sz w:val="20"/>
        </w:rPr>
        <w:t xml:space="preserve"> bli</w:t>
      </w:r>
      <w:r>
        <w:rPr>
          <w:rFonts w:ascii="Arial" w:hAnsi="Arial" w:cs="Arial"/>
          <w:sz w:val="20"/>
        </w:rPr>
        <w:t>r</w:t>
      </w:r>
      <w:r w:rsidR="00A93B10" w:rsidRPr="00992D68">
        <w:rPr>
          <w:rFonts w:ascii="Arial" w:hAnsi="Arial" w:cs="Arial"/>
          <w:sz w:val="20"/>
        </w:rPr>
        <w:t xml:space="preserve"> lätt a</w:t>
      </w:r>
      <w:r>
        <w:rPr>
          <w:rFonts w:ascii="Arial" w:hAnsi="Arial" w:cs="Arial"/>
          <w:sz w:val="20"/>
        </w:rPr>
        <w:t>tt läsa och förstå.</w:t>
      </w:r>
    </w:p>
    <w:p w14:paraId="5C73EB16" w14:textId="696E16D4" w:rsidR="005575A7" w:rsidRPr="00992D68" w:rsidRDefault="00412BDF" w:rsidP="006E495C">
      <w:pPr>
        <w:spacing w:before="60" w:after="100"/>
        <w:rPr>
          <w:rFonts w:ascii="Arial" w:hAnsi="Arial" w:cs="Arial"/>
          <w:sz w:val="20"/>
        </w:rPr>
      </w:pPr>
      <w:r>
        <w:rPr>
          <w:rFonts w:ascii="Arial" w:hAnsi="Arial" w:cs="Arial"/>
          <w:sz w:val="20"/>
        </w:rPr>
        <w:t xml:space="preserve">Rekommendationen </w:t>
      </w:r>
      <w:r w:rsidR="0018681C" w:rsidRPr="00992D68">
        <w:rPr>
          <w:rFonts w:ascii="Arial" w:hAnsi="Arial" w:cs="Arial"/>
          <w:sz w:val="20"/>
        </w:rPr>
        <w:t>är att</w:t>
      </w:r>
      <w:r>
        <w:rPr>
          <w:rFonts w:ascii="Arial" w:hAnsi="Arial" w:cs="Arial"/>
          <w:sz w:val="20"/>
        </w:rPr>
        <w:t xml:space="preserve"> varnings- och upplysningstexter</w:t>
      </w:r>
      <w:r w:rsidR="0018681C" w:rsidRPr="00992D68">
        <w:rPr>
          <w:rFonts w:ascii="Arial" w:hAnsi="Arial" w:cs="Arial"/>
          <w:sz w:val="20"/>
        </w:rPr>
        <w:t xml:space="preserve"> skrivs i anslutnin</w:t>
      </w:r>
      <w:r>
        <w:rPr>
          <w:rFonts w:ascii="Arial" w:hAnsi="Arial" w:cs="Arial"/>
          <w:sz w:val="20"/>
        </w:rPr>
        <w:t>g till den text som beskriver ett arbetsmoment där det finns säkerhetsrisker. V</w:t>
      </w:r>
      <w:r w:rsidR="0018681C" w:rsidRPr="00992D68">
        <w:rPr>
          <w:rFonts w:ascii="Arial" w:hAnsi="Arial" w:cs="Arial"/>
          <w:sz w:val="20"/>
        </w:rPr>
        <w:t>arnings- och upplysningstexter</w:t>
      </w:r>
      <w:r w:rsidR="005575A7" w:rsidRPr="00992D68">
        <w:rPr>
          <w:rFonts w:ascii="Arial" w:hAnsi="Arial" w:cs="Arial"/>
          <w:sz w:val="20"/>
        </w:rPr>
        <w:t xml:space="preserve"> kan </w:t>
      </w:r>
      <w:r>
        <w:rPr>
          <w:rFonts w:ascii="Arial" w:hAnsi="Arial" w:cs="Arial"/>
          <w:sz w:val="20"/>
        </w:rPr>
        <w:t xml:space="preserve">även </w:t>
      </w:r>
      <w:r w:rsidR="005575A7" w:rsidRPr="00992D68">
        <w:rPr>
          <w:rFonts w:ascii="Arial" w:hAnsi="Arial" w:cs="Arial"/>
          <w:sz w:val="20"/>
        </w:rPr>
        <w:t xml:space="preserve">samlas i början av ett kapitel/datamodul. Dessa varnings- och upplysningstexter gäller </w:t>
      </w:r>
      <w:r w:rsidR="0018681C" w:rsidRPr="00992D68">
        <w:rPr>
          <w:rFonts w:ascii="Arial" w:hAnsi="Arial" w:cs="Arial"/>
          <w:sz w:val="20"/>
        </w:rPr>
        <w:t xml:space="preserve">då </w:t>
      </w:r>
      <w:r w:rsidR="005575A7" w:rsidRPr="00992D68">
        <w:rPr>
          <w:rFonts w:ascii="Arial" w:hAnsi="Arial" w:cs="Arial"/>
          <w:sz w:val="20"/>
        </w:rPr>
        <w:t xml:space="preserve">för hela kapitlet/datamodulen.  </w:t>
      </w:r>
    </w:p>
    <w:p w14:paraId="660E8B0C" w14:textId="11415D57" w:rsidR="005575A7" w:rsidRPr="00992D68" w:rsidRDefault="005575A7" w:rsidP="006E495C">
      <w:pPr>
        <w:pStyle w:val="Rubrik2"/>
        <w:rPr>
          <w:rFonts w:cs="Arial"/>
          <w:sz w:val="22"/>
          <w:szCs w:val="22"/>
        </w:rPr>
      </w:pPr>
      <w:bookmarkStart w:id="10" w:name="a20a04ee-dfc9-4fb8-8045-4ba21518be58"/>
      <w:bookmarkStart w:id="11" w:name="_Toc210065210"/>
      <w:bookmarkEnd w:id="10"/>
      <w:proofErr w:type="spellStart"/>
      <w:r w:rsidRPr="00992D68">
        <w:rPr>
          <w:rFonts w:cs="Arial"/>
        </w:rPr>
        <w:t>Varning</w:t>
      </w:r>
      <w:bookmarkEnd w:id="11"/>
      <w:proofErr w:type="spellEnd"/>
    </w:p>
    <w:p w14:paraId="56F94651" w14:textId="7C668DBA" w:rsidR="005575A7" w:rsidRPr="00992D68" w:rsidRDefault="0018681C" w:rsidP="006E495C">
      <w:pPr>
        <w:spacing w:before="60" w:after="100"/>
        <w:rPr>
          <w:rFonts w:ascii="Arial" w:hAnsi="Arial" w:cs="Arial"/>
          <w:sz w:val="20"/>
        </w:rPr>
      </w:pPr>
      <w:r w:rsidRPr="00992D68">
        <w:rPr>
          <w:rFonts w:ascii="Arial" w:hAnsi="Arial" w:cs="Arial"/>
          <w:sz w:val="20"/>
        </w:rPr>
        <w:t xml:space="preserve">En varning ska </w:t>
      </w:r>
      <w:r w:rsidR="005575A7" w:rsidRPr="00992D68">
        <w:rPr>
          <w:rFonts w:ascii="Arial" w:hAnsi="Arial" w:cs="Arial"/>
          <w:sz w:val="20"/>
        </w:rPr>
        <w:t>fästa läsarens uppmärksamhet på de risker som kan finnas vid hantering av material, processer, metoder, procedurer samt på gränser eller restriktion</w:t>
      </w:r>
      <w:r w:rsidR="00FB401D">
        <w:rPr>
          <w:rFonts w:ascii="Arial" w:hAnsi="Arial" w:cs="Arial"/>
          <w:sz w:val="20"/>
        </w:rPr>
        <w:t>er som måste följas</w:t>
      </w:r>
      <w:r w:rsidRPr="00992D68">
        <w:rPr>
          <w:rFonts w:ascii="Arial" w:hAnsi="Arial" w:cs="Arial"/>
          <w:sz w:val="20"/>
        </w:rPr>
        <w:t>. Det är</w:t>
      </w:r>
      <w:r w:rsidR="005575A7" w:rsidRPr="00992D68">
        <w:rPr>
          <w:rFonts w:ascii="Arial" w:hAnsi="Arial" w:cs="Arial"/>
          <w:sz w:val="20"/>
        </w:rPr>
        <w:t xml:space="preserve"> för att</w:t>
      </w:r>
      <w:r w:rsidRPr="00992D68">
        <w:rPr>
          <w:rFonts w:ascii="Arial" w:hAnsi="Arial" w:cs="Arial"/>
          <w:sz w:val="20"/>
        </w:rPr>
        <w:t xml:space="preserve"> undvika</w:t>
      </w:r>
      <w:r w:rsidR="005575A7" w:rsidRPr="00992D68">
        <w:rPr>
          <w:rFonts w:ascii="Arial" w:hAnsi="Arial" w:cs="Arial"/>
          <w:sz w:val="20"/>
        </w:rPr>
        <w:t xml:space="preserve"> all</w:t>
      </w:r>
      <w:r w:rsidRPr="00992D68">
        <w:rPr>
          <w:rFonts w:ascii="Arial" w:hAnsi="Arial" w:cs="Arial"/>
          <w:sz w:val="20"/>
        </w:rPr>
        <w:t>varliga person</w:t>
      </w:r>
      <w:r w:rsidR="00FB401D">
        <w:rPr>
          <w:rFonts w:ascii="Arial" w:hAnsi="Arial" w:cs="Arial"/>
          <w:sz w:val="20"/>
        </w:rPr>
        <w:t xml:space="preserve">- och </w:t>
      </w:r>
      <w:proofErr w:type="spellStart"/>
      <w:r w:rsidR="00FB401D">
        <w:rPr>
          <w:rFonts w:ascii="Arial" w:hAnsi="Arial" w:cs="Arial"/>
          <w:sz w:val="20"/>
        </w:rPr>
        <w:t>materiel</w:t>
      </w:r>
      <w:r w:rsidRPr="00992D68">
        <w:rPr>
          <w:rFonts w:ascii="Arial" w:hAnsi="Arial" w:cs="Arial"/>
          <w:sz w:val="20"/>
        </w:rPr>
        <w:t>skador</w:t>
      </w:r>
      <w:proofErr w:type="spellEnd"/>
      <w:r w:rsidRPr="00992D68">
        <w:rPr>
          <w:rFonts w:ascii="Arial" w:hAnsi="Arial" w:cs="Arial"/>
          <w:sz w:val="20"/>
        </w:rPr>
        <w:t xml:space="preserve"> vid arbete</w:t>
      </w:r>
      <w:r w:rsidR="00FB401D">
        <w:rPr>
          <w:rFonts w:ascii="Arial" w:hAnsi="Arial" w:cs="Arial"/>
          <w:sz w:val="20"/>
        </w:rPr>
        <w:t>.</w:t>
      </w:r>
    </w:p>
    <w:p w14:paraId="340B6E0A" w14:textId="2C6FF353" w:rsidR="005575A7" w:rsidRPr="00992D68" w:rsidRDefault="005575A7" w:rsidP="006E495C">
      <w:pPr>
        <w:spacing w:before="60" w:after="100"/>
        <w:rPr>
          <w:rFonts w:ascii="Arial" w:hAnsi="Arial" w:cs="Arial"/>
          <w:sz w:val="20"/>
        </w:rPr>
      </w:pPr>
      <w:r w:rsidRPr="00992D68">
        <w:rPr>
          <w:rFonts w:ascii="Arial" w:hAnsi="Arial" w:cs="Arial"/>
          <w:b/>
          <w:bCs/>
          <w:sz w:val="20"/>
        </w:rPr>
        <w:t>VARNING</w:t>
      </w:r>
      <w:r w:rsidRPr="00992D68">
        <w:rPr>
          <w:rFonts w:ascii="Arial" w:hAnsi="Arial" w:cs="Arial"/>
          <w:sz w:val="20"/>
        </w:rPr>
        <w:t xml:space="preserve"> ska placeras omedelbart före det arbetsmoment som innebär risk för personskada.</w:t>
      </w:r>
    </w:p>
    <w:p w14:paraId="35893C97" w14:textId="415A56BA" w:rsidR="005575A7" w:rsidRPr="00992D68" w:rsidRDefault="005575A7" w:rsidP="006E495C">
      <w:pPr>
        <w:spacing w:before="60" w:after="100"/>
        <w:rPr>
          <w:rFonts w:ascii="Arial" w:hAnsi="Arial" w:cs="Arial"/>
          <w:sz w:val="20"/>
        </w:rPr>
      </w:pPr>
      <w:r w:rsidRPr="00992D68">
        <w:rPr>
          <w:rFonts w:ascii="Arial" w:hAnsi="Arial" w:cs="Arial"/>
          <w:sz w:val="20"/>
        </w:rPr>
        <w:t xml:space="preserve">När </w:t>
      </w:r>
      <w:r w:rsidRPr="00992D68">
        <w:rPr>
          <w:rFonts w:ascii="Arial" w:hAnsi="Arial" w:cs="Arial"/>
          <w:b/>
          <w:bCs/>
          <w:sz w:val="20"/>
        </w:rPr>
        <w:t>VARNING</w:t>
      </w:r>
      <w:r w:rsidRPr="00992D68">
        <w:rPr>
          <w:rFonts w:ascii="Arial" w:hAnsi="Arial" w:cs="Arial"/>
          <w:sz w:val="20"/>
        </w:rPr>
        <w:t xml:space="preserve"> och </w:t>
      </w:r>
      <w:r w:rsidRPr="00992D68">
        <w:rPr>
          <w:rFonts w:ascii="Arial" w:hAnsi="Arial" w:cs="Arial"/>
          <w:b/>
          <w:bCs/>
          <w:sz w:val="20"/>
        </w:rPr>
        <w:t>OBS</w:t>
      </w:r>
      <w:r w:rsidR="00C4064C">
        <w:rPr>
          <w:rFonts w:ascii="Arial" w:hAnsi="Arial" w:cs="Arial"/>
          <w:b/>
          <w:bCs/>
          <w:sz w:val="20"/>
        </w:rPr>
        <w:t>ERVERA</w:t>
      </w:r>
      <w:r w:rsidRPr="00992D68">
        <w:rPr>
          <w:rFonts w:ascii="Arial" w:hAnsi="Arial" w:cs="Arial"/>
          <w:sz w:val="20"/>
        </w:rPr>
        <w:t xml:space="preserve"> kombineras ska alltid varningen komma först.</w:t>
      </w:r>
    </w:p>
    <w:p w14:paraId="6CE64737" w14:textId="55F05FB9" w:rsidR="005575A7" w:rsidRPr="00992D68" w:rsidRDefault="005575A7" w:rsidP="006E495C">
      <w:pPr>
        <w:spacing w:before="60" w:after="100"/>
        <w:rPr>
          <w:rFonts w:ascii="Arial" w:hAnsi="Arial" w:cs="Arial"/>
          <w:sz w:val="20"/>
        </w:rPr>
      </w:pPr>
      <w:r w:rsidRPr="00992D68">
        <w:rPr>
          <w:rFonts w:ascii="Arial" w:hAnsi="Arial" w:cs="Arial"/>
          <w:sz w:val="20"/>
        </w:rPr>
        <w:t>En varning får inte placeras sist på en sida och</w:t>
      </w:r>
      <w:r w:rsidR="0018681C" w:rsidRPr="00992D68">
        <w:rPr>
          <w:rFonts w:ascii="Arial" w:hAnsi="Arial" w:cs="Arial"/>
          <w:sz w:val="20"/>
        </w:rPr>
        <w:t xml:space="preserve"> får</w:t>
      </w:r>
      <w:r w:rsidR="00FF51C6" w:rsidRPr="00992D68">
        <w:rPr>
          <w:rFonts w:ascii="Arial" w:hAnsi="Arial" w:cs="Arial"/>
          <w:sz w:val="20"/>
        </w:rPr>
        <w:t xml:space="preserve"> </w:t>
      </w:r>
      <w:r w:rsidRPr="00992D68">
        <w:rPr>
          <w:rFonts w:ascii="Arial" w:hAnsi="Arial" w:cs="Arial"/>
          <w:sz w:val="20"/>
        </w:rPr>
        <w:t>inte delas på flera sidor.</w:t>
      </w:r>
    </w:p>
    <w:p w14:paraId="59470B6E" w14:textId="5944A16A" w:rsidR="005575A7" w:rsidRDefault="005575A7" w:rsidP="006E495C">
      <w:pPr>
        <w:spacing w:before="60" w:after="100"/>
        <w:rPr>
          <w:rFonts w:ascii="Arial" w:hAnsi="Arial" w:cs="Arial"/>
          <w:sz w:val="20"/>
        </w:rPr>
      </w:pPr>
      <w:r w:rsidRPr="00992D68">
        <w:rPr>
          <w:rFonts w:ascii="Arial" w:hAnsi="Arial" w:cs="Arial"/>
          <w:sz w:val="20"/>
        </w:rPr>
        <w:t>Varningstext ska vara utformad enligt följande:</w:t>
      </w:r>
    </w:p>
    <w:p w14:paraId="78457366" w14:textId="7864BB9A" w:rsidR="00FB401D" w:rsidRDefault="00FB401D" w:rsidP="00FB401D">
      <w:pPr>
        <w:pStyle w:val="Liststycke"/>
        <w:numPr>
          <w:ilvl w:val="0"/>
          <w:numId w:val="44"/>
        </w:numPr>
        <w:spacing w:before="60" w:after="100"/>
        <w:rPr>
          <w:rFonts w:ascii="Arial" w:hAnsi="Arial" w:cs="Arial"/>
          <w:sz w:val="20"/>
        </w:rPr>
      </w:pPr>
      <w:r>
        <w:rPr>
          <w:rFonts w:ascii="Arial" w:hAnsi="Arial" w:cs="Arial"/>
          <w:sz w:val="20"/>
        </w:rPr>
        <w:t xml:space="preserve">Varning skrivs med versaler </w:t>
      </w:r>
      <w:r w:rsidR="00C4064C">
        <w:rPr>
          <w:rFonts w:ascii="Arial" w:hAnsi="Arial" w:cs="Arial"/>
          <w:sz w:val="20"/>
        </w:rPr>
        <w:t xml:space="preserve">i fet stil </w:t>
      </w:r>
      <w:r w:rsidR="002135C0" w:rsidRPr="002135C0">
        <w:rPr>
          <w:rFonts w:ascii="Arial" w:hAnsi="Arial" w:cs="Arial"/>
          <w:sz w:val="20"/>
        </w:rPr>
        <w:t>i Arial eller motsvarande i 1</w:t>
      </w:r>
      <w:r w:rsidR="002135C0">
        <w:rPr>
          <w:rFonts w:ascii="Arial" w:hAnsi="Arial" w:cs="Arial"/>
          <w:sz w:val="20"/>
        </w:rPr>
        <w:t>0</w:t>
      </w:r>
      <w:r w:rsidR="002135C0" w:rsidRPr="002135C0">
        <w:rPr>
          <w:rFonts w:ascii="Arial" w:hAnsi="Arial" w:cs="Arial"/>
          <w:sz w:val="20"/>
        </w:rPr>
        <w:t xml:space="preserve"> punkter </w:t>
      </w:r>
      <w:r>
        <w:rPr>
          <w:rFonts w:ascii="Arial" w:hAnsi="Arial" w:cs="Arial"/>
          <w:sz w:val="20"/>
        </w:rPr>
        <w:t>öv</w:t>
      </w:r>
      <w:r w:rsidR="00C4064C">
        <w:rPr>
          <w:rFonts w:ascii="Arial" w:hAnsi="Arial" w:cs="Arial"/>
          <w:sz w:val="20"/>
        </w:rPr>
        <w:t xml:space="preserve">erst i den röda </w:t>
      </w:r>
      <w:r>
        <w:rPr>
          <w:rFonts w:ascii="Arial" w:hAnsi="Arial" w:cs="Arial"/>
          <w:sz w:val="20"/>
        </w:rPr>
        <w:t xml:space="preserve">ramen till </w:t>
      </w:r>
      <w:proofErr w:type="spellStart"/>
      <w:proofErr w:type="gramStart"/>
      <w:r>
        <w:rPr>
          <w:rFonts w:ascii="Arial" w:hAnsi="Arial" w:cs="Arial"/>
          <w:sz w:val="20"/>
        </w:rPr>
        <w:t>vänster.Varningstexten</w:t>
      </w:r>
      <w:proofErr w:type="spellEnd"/>
      <w:proofErr w:type="gramEnd"/>
      <w:r>
        <w:rPr>
          <w:rFonts w:ascii="Arial" w:hAnsi="Arial" w:cs="Arial"/>
          <w:sz w:val="20"/>
        </w:rPr>
        <w:t xml:space="preserve"> skrivs med ett indrag på </w:t>
      </w:r>
      <w:r w:rsidR="00C4064C">
        <w:rPr>
          <w:rFonts w:ascii="Arial" w:hAnsi="Arial" w:cs="Arial"/>
          <w:sz w:val="20"/>
        </w:rPr>
        <w:t>2</w:t>
      </w:r>
      <w:r>
        <w:rPr>
          <w:rFonts w:ascii="Arial" w:hAnsi="Arial" w:cs="Arial"/>
          <w:sz w:val="20"/>
        </w:rPr>
        <w:t xml:space="preserve"> mm med </w:t>
      </w:r>
      <w:r w:rsidR="00C4064C">
        <w:rPr>
          <w:rFonts w:ascii="Arial" w:hAnsi="Arial" w:cs="Arial"/>
          <w:sz w:val="20"/>
        </w:rPr>
        <w:t>Times</w:t>
      </w:r>
      <w:r>
        <w:rPr>
          <w:rFonts w:ascii="Arial" w:hAnsi="Arial" w:cs="Arial"/>
          <w:sz w:val="20"/>
        </w:rPr>
        <w:t xml:space="preserve"> eller motsvarande</w:t>
      </w:r>
      <w:r w:rsidR="00C4064C">
        <w:rPr>
          <w:rFonts w:ascii="Arial" w:hAnsi="Arial" w:cs="Arial"/>
          <w:sz w:val="20"/>
        </w:rPr>
        <w:t xml:space="preserve"> stil</w:t>
      </w:r>
      <w:r>
        <w:rPr>
          <w:rFonts w:ascii="Arial" w:hAnsi="Arial" w:cs="Arial"/>
          <w:sz w:val="20"/>
        </w:rPr>
        <w:t xml:space="preserve"> </w:t>
      </w:r>
      <w:r w:rsidR="00C4064C">
        <w:rPr>
          <w:rFonts w:ascii="Arial" w:hAnsi="Arial" w:cs="Arial"/>
          <w:sz w:val="20"/>
        </w:rPr>
        <w:t xml:space="preserve">i </w:t>
      </w:r>
      <w:r>
        <w:rPr>
          <w:rFonts w:ascii="Arial" w:hAnsi="Arial" w:cs="Arial"/>
          <w:sz w:val="20"/>
        </w:rPr>
        <w:t>1</w:t>
      </w:r>
      <w:r w:rsidR="00C4064C">
        <w:rPr>
          <w:rFonts w:ascii="Arial" w:hAnsi="Arial" w:cs="Arial"/>
          <w:sz w:val="20"/>
        </w:rPr>
        <w:t>1</w:t>
      </w:r>
      <w:r>
        <w:rPr>
          <w:rFonts w:ascii="Arial" w:hAnsi="Arial" w:cs="Arial"/>
          <w:sz w:val="20"/>
        </w:rPr>
        <w:t xml:space="preserve"> punkter</w:t>
      </w:r>
      <w:r w:rsidR="00EB4356">
        <w:rPr>
          <w:rFonts w:ascii="Arial" w:hAnsi="Arial" w:cs="Arial"/>
          <w:sz w:val="20"/>
        </w:rPr>
        <w:t>.</w:t>
      </w:r>
    </w:p>
    <w:p w14:paraId="46C5B867" w14:textId="57880116" w:rsidR="00EB4356" w:rsidRDefault="00EB4356" w:rsidP="00FB401D">
      <w:pPr>
        <w:pStyle w:val="Liststycke"/>
        <w:numPr>
          <w:ilvl w:val="0"/>
          <w:numId w:val="44"/>
        </w:numPr>
        <w:spacing w:before="60" w:after="100"/>
        <w:rPr>
          <w:rFonts w:ascii="Arial" w:hAnsi="Arial" w:cs="Arial"/>
          <w:sz w:val="20"/>
        </w:rPr>
      </w:pPr>
      <w:r>
        <w:rPr>
          <w:rFonts w:ascii="Arial" w:hAnsi="Arial" w:cs="Arial"/>
          <w:sz w:val="20"/>
        </w:rPr>
        <w:t>Varningstexten ska ramas in och ramens ska ha fet stil och samma spaltbredd som löptexten och påverkas inte av eventuella textindrag.</w:t>
      </w:r>
    </w:p>
    <w:p w14:paraId="179E94D1" w14:textId="49368923" w:rsidR="00EB4356" w:rsidRDefault="00EB4356" w:rsidP="00FB401D">
      <w:pPr>
        <w:pStyle w:val="Liststycke"/>
        <w:numPr>
          <w:ilvl w:val="0"/>
          <w:numId w:val="44"/>
        </w:numPr>
        <w:spacing w:before="60" w:after="100"/>
        <w:rPr>
          <w:rFonts w:ascii="Arial" w:hAnsi="Arial" w:cs="Arial"/>
          <w:sz w:val="20"/>
        </w:rPr>
      </w:pPr>
      <w:r>
        <w:rPr>
          <w:rFonts w:ascii="Arial" w:hAnsi="Arial" w:cs="Arial"/>
          <w:sz w:val="20"/>
        </w:rPr>
        <w:t>Efter ordet varning ska konsekvensen av riske</w:t>
      </w:r>
      <w:r w:rsidR="006034D5">
        <w:rPr>
          <w:rFonts w:ascii="Arial" w:hAnsi="Arial" w:cs="Arial"/>
          <w:sz w:val="20"/>
        </w:rPr>
        <w:t>n beskrivas kort.</w:t>
      </w:r>
    </w:p>
    <w:p w14:paraId="2311BE18" w14:textId="35744284" w:rsidR="00FB401D" w:rsidRPr="006034D5" w:rsidRDefault="00EB4356" w:rsidP="006E495C">
      <w:pPr>
        <w:pStyle w:val="Liststycke"/>
        <w:numPr>
          <w:ilvl w:val="0"/>
          <w:numId w:val="44"/>
        </w:numPr>
        <w:spacing w:before="60" w:after="100"/>
        <w:rPr>
          <w:rFonts w:ascii="Arial" w:hAnsi="Arial" w:cs="Arial"/>
          <w:sz w:val="20"/>
        </w:rPr>
      </w:pPr>
      <w:r>
        <w:rPr>
          <w:rFonts w:ascii="Arial" w:hAnsi="Arial" w:cs="Arial"/>
          <w:sz w:val="20"/>
        </w:rPr>
        <w:t>Efter konsekvensen beskrivs åtgärden</w:t>
      </w:r>
      <w:r w:rsidR="006034D5">
        <w:rPr>
          <w:rFonts w:ascii="Arial" w:hAnsi="Arial" w:cs="Arial"/>
          <w:sz w:val="20"/>
        </w:rPr>
        <w:t>.</w:t>
      </w:r>
    </w:p>
    <w:tbl>
      <w:tblPr>
        <w:tblW w:w="9243" w:type="dxa"/>
        <w:tblCellSpacing w:w="7" w:type="dxa"/>
        <w:tblLook w:val="04A0" w:firstRow="1" w:lastRow="0" w:firstColumn="1" w:lastColumn="0" w:noHBand="0" w:noVBand="1"/>
      </w:tblPr>
      <w:tblGrid>
        <w:gridCol w:w="9252"/>
      </w:tblGrid>
      <w:tr w:rsidR="005575A7" w:rsidRPr="00992D68" w14:paraId="078A4458" w14:textId="77777777" w:rsidTr="00BB4C48">
        <w:trPr>
          <w:tblCellSpacing w:w="7" w:type="dxa"/>
        </w:trPr>
        <w:tc>
          <w:tcPr>
            <w:tcW w:w="9215" w:type="dxa"/>
            <w:tcMar>
              <w:top w:w="15" w:type="dxa"/>
              <w:left w:w="15" w:type="dxa"/>
              <w:bottom w:w="15" w:type="dxa"/>
              <w:right w:w="15" w:type="dxa"/>
            </w:tcMar>
            <w:vAlign w:val="center"/>
            <w:hideMark/>
          </w:tcPr>
          <w:tbl>
            <w:tblPr>
              <w:tblStyle w:val="Tabellrutnt"/>
              <w:tblW w:w="9184" w:type="dxa"/>
              <w:tblBorders>
                <w:top w:val="single" w:sz="4" w:space="0" w:color="E30613"/>
                <w:left w:val="single" w:sz="4" w:space="0" w:color="E30613"/>
                <w:bottom w:val="single" w:sz="4" w:space="0" w:color="E30613"/>
                <w:right w:val="single" w:sz="4" w:space="0" w:color="E30613"/>
                <w:insideH w:val="none" w:sz="0" w:space="0" w:color="auto"/>
                <w:insideV w:val="none" w:sz="0" w:space="0" w:color="auto"/>
              </w:tblBorders>
              <w:shd w:val="clear" w:color="auto" w:fill="689FAC"/>
              <w:tblCellMar>
                <w:top w:w="113" w:type="dxa"/>
                <w:left w:w="0" w:type="dxa"/>
                <w:bottom w:w="113" w:type="dxa"/>
                <w:right w:w="0" w:type="dxa"/>
              </w:tblCellMar>
              <w:tblLook w:val="04A0" w:firstRow="1" w:lastRow="0" w:firstColumn="1" w:lastColumn="0" w:noHBand="0" w:noVBand="1"/>
            </w:tblPr>
            <w:tblGrid>
              <w:gridCol w:w="102"/>
              <w:gridCol w:w="9082"/>
            </w:tblGrid>
            <w:tr w:rsidR="005C1A8E" w14:paraId="13B0C344" w14:textId="77777777" w:rsidTr="00BC5C72">
              <w:trPr>
                <w:cantSplit/>
                <w:trHeight w:val="733"/>
              </w:trPr>
              <w:tc>
                <w:tcPr>
                  <w:tcW w:w="102" w:type="dxa"/>
                  <w:shd w:val="clear" w:color="auto" w:fill="E30613"/>
                </w:tcPr>
                <w:p w14:paraId="3B8F3CB1" w14:textId="77777777" w:rsidR="005C1A8E" w:rsidRPr="00FB3AE6" w:rsidRDefault="005C1A8E" w:rsidP="005C1A8E">
                  <w:pPr>
                    <w:suppressAutoHyphens/>
                    <w:rPr>
                      <w:rFonts w:ascii="Forsvarsmakten Sans" w:hAnsi="Forsvarsmakten Sans"/>
                      <w:b/>
                      <w:color w:val="FFFFFF" w:themeColor="background1"/>
                      <w:sz w:val="48"/>
                      <w:szCs w:val="48"/>
                      <w:lang w:val="en-US"/>
                    </w:rPr>
                  </w:pPr>
                </w:p>
              </w:tc>
              <w:tc>
                <w:tcPr>
                  <w:tcW w:w="9082" w:type="dxa"/>
                  <w:shd w:val="clear" w:color="auto" w:fill="FFFFFF" w:themeFill="background1"/>
                </w:tcPr>
                <w:p w14:paraId="011827B9" w14:textId="77777777" w:rsidR="005C1A8E" w:rsidRPr="00435CA5" w:rsidRDefault="005C1A8E" w:rsidP="005C1A8E">
                  <w:pPr>
                    <w:pStyle w:val="Varnrubrik"/>
                    <w:framePr w:wrap="around"/>
                  </w:pPr>
                  <w:r>
                    <w:t>VAR</w:t>
                  </w:r>
                  <w:r w:rsidRPr="00435CA5">
                    <w:t>NING</w:t>
                  </w:r>
                </w:p>
                <w:p w14:paraId="230F78D4"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 xml:space="preserve">Risk för person- och </w:t>
                  </w:r>
                  <w:proofErr w:type="spellStart"/>
                  <w:r w:rsidRPr="00BC5C72">
                    <w:rPr>
                      <w:rFonts w:ascii="Times New Roman" w:hAnsi="Times New Roman" w:cs="Times New Roman"/>
                      <w:sz w:val="22"/>
                      <w:szCs w:val="24"/>
                    </w:rPr>
                    <w:t>materielskada</w:t>
                  </w:r>
                  <w:proofErr w:type="spellEnd"/>
                </w:p>
                <w:p w14:paraId="296E9E04" w14:textId="239B1570" w:rsidR="005C1A8E" w:rsidRPr="0095399C" w:rsidRDefault="00BC5C72" w:rsidP="00BC5C72">
                  <w:pPr>
                    <w:pStyle w:val="Varntext0"/>
                  </w:pPr>
                  <w:r w:rsidRPr="00BC5C72">
                    <w:rPr>
                      <w:rFonts w:ascii="Times New Roman" w:hAnsi="Times New Roman" w:cs="Times New Roman"/>
                      <w:sz w:val="22"/>
                      <w:szCs w:val="24"/>
                    </w:rPr>
                    <w:t>Stödbenen ska vara nedfällda vid lastning och lossning av rullcontainrar och övrig utrustning.</w:t>
                  </w:r>
                </w:p>
              </w:tc>
            </w:tr>
          </w:tbl>
          <w:p w14:paraId="2AB1F17E" w14:textId="333D03B5" w:rsidR="005575A7" w:rsidRPr="00992D68" w:rsidRDefault="005575A7" w:rsidP="006E495C">
            <w:pPr>
              <w:spacing w:after="100" w:afterAutospacing="1"/>
              <w:rPr>
                <w:rFonts w:ascii="Arial" w:hAnsi="Arial" w:cs="Arial"/>
                <w:szCs w:val="24"/>
              </w:rPr>
            </w:pPr>
          </w:p>
        </w:tc>
      </w:tr>
      <w:tr w:rsidR="006034D5" w:rsidRPr="00992D68" w14:paraId="63136716" w14:textId="77777777" w:rsidTr="00BB4C48">
        <w:trPr>
          <w:tblCellSpacing w:w="7" w:type="dxa"/>
        </w:trPr>
        <w:tc>
          <w:tcPr>
            <w:tcW w:w="9215" w:type="dxa"/>
            <w:tcMar>
              <w:top w:w="15" w:type="dxa"/>
              <w:left w:w="15" w:type="dxa"/>
              <w:bottom w:w="15" w:type="dxa"/>
              <w:right w:w="15" w:type="dxa"/>
            </w:tcMar>
            <w:vAlign w:val="center"/>
          </w:tcPr>
          <w:p w14:paraId="2E5A8E57" w14:textId="3271CFC2" w:rsidR="006034D5" w:rsidRPr="00992D68" w:rsidRDefault="006034D5" w:rsidP="006E495C">
            <w:pPr>
              <w:spacing w:after="100" w:afterAutospacing="1"/>
              <w:rPr>
                <w:rFonts w:ascii="Arial" w:hAnsi="Arial" w:cs="Arial"/>
                <w:noProof/>
                <w:sz w:val="20"/>
              </w:rPr>
            </w:pPr>
            <w:r w:rsidRPr="00992D68">
              <w:rPr>
                <w:rFonts w:ascii="Arial" w:hAnsi="Arial" w:cs="Arial"/>
                <w:i/>
                <w:iCs/>
                <w:sz w:val="20"/>
              </w:rPr>
              <w:t>Bild 1:1 Exempel på utformning av varningstext i bokpublikation</w:t>
            </w:r>
          </w:p>
        </w:tc>
      </w:tr>
    </w:tbl>
    <w:p w14:paraId="5E6CA814" w14:textId="08A583FA" w:rsidR="005575A7" w:rsidRPr="00992D68" w:rsidRDefault="005575A7" w:rsidP="006E495C">
      <w:pPr>
        <w:spacing w:before="60" w:after="100"/>
        <w:rPr>
          <w:rFonts w:ascii="Arial" w:hAnsi="Arial" w:cs="Arial"/>
          <w:sz w:val="20"/>
        </w:rPr>
      </w:pPr>
      <w:r w:rsidRPr="00992D68">
        <w:rPr>
          <w:rFonts w:ascii="Arial" w:hAnsi="Arial" w:cs="Arial"/>
          <w:sz w:val="20"/>
        </w:rPr>
        <w:t xml:space="preserve">När flera varningar är placerade i följd ska texten i den första varningen vara skild från den text som kommer i varningen efter och behandla någonting helt annat än vad som sägs i den första varningen. Flera varningar i följd får inte numreras 1, </w:t>
      </w:r>
      <w:r w:rsidR="00FF51C6" w:rsidRPr="00992D68">
        <w:rPr>
          <w:rFonts w:ascii="Arial" w:hAnsi="Arial" w:cs="Arial"/>
          <w:sz w:val="20"/>
        </w:rPr>
        <w:t xml:space="preserve">2, osv eftersom det </w:t>
      </w:r>
      <w:r w:rsidRPr="00992D68">
        <w:rPr>
          <w:rFonts w:ascii="Arial" w:hAnsi="Arial" w:cs="Arial"/>
          <w:sz w:val="20"/>
        </w:rPr>
        <w:t>lätt kan tolkas som en gradering.</w:t>
      </w:r>
    </w:p>
    <w:p w14:paraId="0978E561" w14:textId="3490A2C7" w:rsidR="005575A7" w:rsidRPr="00992D68" w:rsidRDefault="005C10DC" w:rsidP="006E495C">
      <w:pPr>
        <w:spacing w:before="60" w:after="100"/>
        <w:rPr>
          <w:rFonts w:ascii="Arial" w:hAnsi="Arial" w:cs="Arial"/>
          <w:sz w:val="20"/>
        </w:rPr>
      </w:pPr>
      <w:r w:rsidRPr="00992D68">
        <w:rPr>
          <w:rFonts w:ascii="Arial" w:hAnsi="Arial" w:cs="Arial"/>
          <w:sz w:val="20"/>
        </w:rPr>
        <w:lastRenderedPageBreak/>
        <w:t>Vid arbeten med</w:t>
      </w:r>
      <w:r w:rsidR="005575A7" w:rsidRPr="00992D68">
        <w:rPr>
          <w:rFonts w:ascii="Arial" w:hAnsi="Arial" w:cs="Arial"/>
          <w:sz w:val="20"/>
        </w:rPr>
        <w:t xml:space="preserve"> spill av hälso- och</w:t>
      </w:r>
      <w:r w:rsidRPr="00992D68">
        <w:rPr>
          <w:rFonts w:ascii="Arial" w:hAnsi="Arial" w:cs="Arial"/>
          <w:sz w:val="20"/>
        </w:rPr>
        <w:t xml:space="preserve"> miljöfarliga produkter</w:t>
      </w:r>
      <w:r w:rsidR="005575A7" w:rsidRPr="00992D68">
        <w:rPr>
          <w:rFonts w:ascii="Arial" w:hAnsi="Arial" w:cs="Arial"/>
          <w:sz w:val="20"/>
        </w:rPr>
        <w:t xml:space="preserve">, </w:t>
      </w:r>
      <w:r w:rsidRPr="00992D68">
        <w:rPr>
          <w:rFonts w:ascii="Arial" w:hAnsi="Arial" w:cs="Arial"/>
          <w:sz w:val="20"/>
        </w:rPr>
        <w:t>så ska</w:t>
      </w:r>
      <w:r w:rsidR="005575A7" w:rsidRPr="00992D68">
        <w:rPr>
          <w:rFonts w:ascii="Arial" w:hAnsi="Arial" w:cs="Arial"/>
          <w:sz w:val="20"/>
        </w:rPr>
        <w:t xml:space="preserve"> ett uppskattat värde </w:t>
      </w:r>
      <w:r w:rsidRPr="00992D68">
        <w:rPr>
          <w:rFonts w:ascii="Arial" w:hAnsi="Arial" w:cs="Arial"/>
          <w:sz w:val="20"/>
        </w:rPr>
        <w:t xml:space="preserve">anges </w:t>
      </w:r>
      <w:r w:rsidR="005575A7" w:rsidRPr="00992D68">
        <w:rPr>
          <w:rFonts w:ascii="Arial" w:hAnsi="Arial" w:cs="Arial"/>
          <w:sz w:val="20"/>
        </w:rPr>
        <w:t>på hur mycket som normalt dräneras eller läcker</w:t>
      </w:r>
      <w:r w:rsidRPr="00992D68">
        <w:rPr>
          <w:rFonts w:ascii="Arial" w:hAnsi="Arial" w:cs="Arial"/>
          <w:sz w:val="20"/>
        </w:rPr>
        <w:t xml:space="preserve"> när man utför arbetet. Om</w:t>
      </w:r>
      <w:r w:rsidR="005575A7" w:rsidRPr="00992D68">
        <w:rPr>
          <w:rFonts w:ascii="Arial" w:hAnsi="Arial" w:cs="Arial"/>
          <w:sz w:val="20"/>
        </w:rPr>
        <w:t xml:space="preserve"> dräneringen eller läckningen</w:t>
      </w:r>
      <w:r w:rsidRPr="00992D68">
        <w:rPr>
          <w:rFonts w:ascii="Arial" w:hAnsi="Arial" w:cs="Arial"/>
          <w:sz w:val="20"/>
        </w:rPr>
        <w:t xml:space="preserve"> omfattar</w:t>
      </w:r>
      <w:r w:rsidR="005575A7" w:rsidRPr="00992D68">
        <w:rPr>
          <w:rFonts w:ascii="Arial" w:hAnsi="Arial" w:cs="Arial"/>
          <w:sz w:val="20"/>
        </w:rPr>
        <w:t xml:space="preserve"> mer än</w:t>
      </w:r>
      <w:r w:rsidRPr="00992D68">
        <w:rPr>
          <w:rFonts w:ascii="Arial" w:hAnsi="Arial" w:cs="Arial"/>
          <w:sz w:val="20"/>
        </w:rPr>
        <w:t xml:space="preserve"> en liter ska varningstext </w:t>
      </w:r>
      <w:r w:rsidR="005575A7" w:rsidRPr="00992D68">
        <w:rPr>
          <w:rFonts w:ascii="Arial" w:hAnsi="Arial" w:cs="Arial"/>
          <w:sz w:val="20"/>
        </w:rPr>
        <w:t>föras in på dokumentets första sida.</w:t>
      </w:r>
    </w:p>
    <w:p w14:paraId="7E04731B" w14:textId="2B19AAA0" w:rsidR="005575A7" w:rsidRPr="00992D68" w:rsidRDefault="005575A7" w:rsidP="006E495C">
      <w:pPr>
        <w:spacing w:before="60" w:after="100"/>
        <w:rPr>
          <w:rFonts w:ascii="Arial" w:hAnsi="Arial" w:cs="Arial"/>
          <w:sz w:val="20"/>
        </w:rPr>
      </w:pPr>
      <w:r w:rsidRPr="00992D68">
        <w:rPr>
          <w:rFonts w:ascii="Arial" w:hAnsi="Arial" w:cs="Arial"/>
          <w:sz w:val="20"/>
        </w:rPr>
        <w:t xml:space="preserve">När </w:t>
      </w:r>
      <w:r w:rsidRPr="00992D68">
        <w:rPr>
          <w:rFonts w:ascii="Arial" w:hAnsi="Arial" w:cs="Arial"/>
          <w:b/>
          <w:bCs/>
          <w:sz w:val="20"/>
        </w:rPr>
        <w:t>VARNING</w:t>
      </w:r>
      <w:r w:rsidRPr="00992D68">
        <w:rPr>
          <w:rFonts w:ascii="Arial" w:hAnsi="Arial" w:cs="Arial"/>
          <w:sz w:val="20"/>
        </w:rPr>
        <w:t xml:space="preserve"> berör hantering av och spill </w:t>
      </w:r>
      <w:r w:rsidR="005C10DC" w:rsidRPr="00992D68">
        <w:rPr>
          <w:rFonts w:ascii="Arial" w:hAnsi="Arial" w:cs="Arial"/>
          <w:sz w:val="20"/>
        </w:rPr>
        <w:t xml:space="preserve">med flygdrivmedel ska </w:t>
      </w:r>
      <w:r w:rsidRPr="00992D68">
        <w:rPr>
          <w:rFonts w:ascii="Arial" w:hAnsi="Arial" w:cs="Arial"/>
          <w:sz w:val="20"/>
        </w:rPr>
        <w:t>någon av följande två typer av varning användas. Den vanl</w:t>
      </w:r>
      <w:r w:rsidR="005C10DC" w:rsidRPr="00992D68">
        <w:rPr>
          <w:rFonts w:ascii="Arial" w:hAnsi="Arial" w:cs="Arial"/>
          <w:sz w:val="20"/>
        </w:rPr>
        <w:t xml:space="preserve">igaste typen är </w:t>
      </w:r>
      <w:r w:rsidRPr="00992D68">
        <w:rPr>
          <w:rFonts w:ascii="Arial" w:hAnsi="Arial" w:cs="Arial"/>
          <w:sz w:val="20"/>
        </w:rPr>
        <w:t xml:space="preserve">det första alternativet. Om varningen </w:t>
      </w:r>
      <w:r w:rsidR="005C10DC" w:rsidRPr="00992D68">
        <w:rPr>
          <w:rFonts w:ascii="Arial" w:hAnsi="Arial" w:cs="Arial"/>
          <w:sz w:val="20"/>
        </w:rPr>
        <w:t xml:space="preserve">som </w:t>
      </w:r>
      <w:r w:rsidRPr="00992D68">
        <w:rPr>
          <w:rFonts w:ascii="Arial" w:hAnsi="Arial" w:cs="Arial"/>
          <w:sz w:val="20"/>
        </w:rPr>
        <w:t>ska in</w:t>
      </w:r>
      <w:r w:rsidR="005C10DC" w:rsidRPr="00992D68">
        <w:rPr>
          <w:rFonts w:ascii="Arial" w:hAnsi="Arial" w:cs="Arial"/>
          <w:sz w:val="20"/>
        </w:rPr>
        <w:t xml:space="preserve">föras i materielpublikation </w:t>
      </w:r>
      <w:r w:rsidRPr="00992D68">
        <w:rPr>
          <w:rFonts w:ascii="Arial" w:hAnsi="Arial" w:cs="Arial"/>
          <w:sz w:val="20"/>
        </w:rPr>
        <w:t>är riktad till värnpliktiga (t ex Speciell klargöringsinstruktion, SKI) används det andra alternativet.</w:t>
      </w:r>
    </w:p>
    <w:tbl>
      <w:tblPr>
        <w:tblStyle w:val="Tabellrutnt"/>
        <w:tblW w:w="9184" w:type="dxa"/>
        <w:tblBorders>
          <w:top w:val="single" w:sz="4" w:space="0" w:color="E30613"/>
          <w:left w:val="single" w:sz="4" w:space="0" w:color="E30613"/>
          <w:bottom w:val="single" w:sz="4" w:space="0" w:color="E30613"/>
          <w:right w:val="single" w:sz="4" w:space="0" w:color="E30613"/>
          <w:insideH w:val="none" w:sz="0" w:space="0" w:color="auto"/>
          <w:insideV w:val="none" w:sz="0" w:space="0" w:color="auto"/>
        </w:tblBorders>
        <w:shd w:val="clear" w:color="auto" w:fill="689FAC"/>
        <w:tblCellMar>
          <w:top w:w="113" w:type="dxa"/>
          <w:left w:w="0" w:type="dxa"/>
          <w:bottom w:w="113" w:type="dxa"/>
          <w:right w:w="0" w:type="dxa"/>
        </w:tblCellMar>
        <w:tblLook w:val="04A0" w:firstRow="1" w:lastRow="0" w:firstColumn="1" w:lastColumn="0" w:noHBand="0" w:noVBand="1"/>
      </w:tblPr>
      <w:tblGrid>
        <w:gridCol w:w="102"/>
        <w:gridCol w:w="9082"/>
      </w:tblGrid>
      <w:tr w:rsidR="00BC5C72" w14:paraId="52A051F1" w14:textId="77777777" w:rsidTr="00207A35">
        <w:trPr>
          <w:cantSplit/>
          <w:trHeight w:val="733"/>
        </w:trPr>
        <w:tc>
          <w:tcPr>
            <w:tcW w:w="102" w:type="dxa"/>
            <w:shd w:val="clear" w:color="auto" w:fill="E30613"/>
          </w:tcPr>
          <w:p w14:paraId="78ED7A6E" w14:textId="77777777" w:rsidR="00BC5C72" w:rsidRPr="002135C0" w:rsidRDefault="00BC5C72" w:rsidP="00207A35">
            <w:pPr>
              <w:suppressAutoHyphens/>
              <w:rPr>
                <w:rFonts w:ascii="Forsvarsmakten Sans" w:hAnsi="Forsvarsmakten Sans"/>
                <w:b/>
                <w:color w:val="FFFFFF" w:themeColor="background1"/>
                <w:sz w:val="48"/>
                <w:szCs w:val="48"/>
              </w:rPr>
            </w:pPr>
          </w:p>
        </w:tc>
        <w:tc>
          <w:tcPr>
            <w:tcW w:w="9082" w:type="dxa"/>
            <w:shd w:val="clear" w:color="auto" w:fill="FFFFFF" w:themeFill="background1"/>
          </w:tcPr>
          <w:p w14:paraId="497ECC97" w14:textId="77777777" w:rsidR="00BC5C72" w:rsidRPr="00435CA5" w:rsidRDefault="00BC5C72" w:rsidP="00207A35">
            <w:pPr>
              <w:pStyle w:val="Varnrubrik"/>
              <w:framePr w:wrap="around"/>
            </w:pPr>
            <w:r>
              <w:t>VAR</w:t>
            </w:r>
            <w:r w:rsidRPr="00435CA5">
              <w:t>NING</w:t>
            </w:r>
          </w:p>
          <w:p w14:paraId="63038624"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BRÄNSLESPILL</w:t>
            </w:r>
          </w:p>
          <w:p w14:paraId="193DF730"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Se förebyggande skyddsföreskrifter i OSM kap 3</w:t>
            </w:r>
          </w:p>
          <w:p w14:paraId="7940AA53"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HANTERING AV BRANDFARLIG VÄTSKA OCH DRIVMEDEL</w:t>
            </w:r>
          </w:p>
          <w:p w14:paraId="402E7DE3" w14:textId="40D333B4" w:rsidR="00BC5C72" w:rsidRPr="0095399C" w:rsidRDefault="00BC5C72" w:rsidP="00BC5C72">
            <w:pPr>
              <w:pStyle w:val="Varntext0"/>
            </w:pPr>
            <w:r w:rsidRPr="00BC5C72">
              <w:rPr>
                <w:rFonts w:ascii="Times New Roman" w:hAnsi="Times New Roman" w:cs="Times New Roman"/>
                <w:sz w:val="22"/>
                <w:szCs w:val="24"/>
              </w:rPr>
              <w:t>samt i säkerhetsdatablad.</w:t>
            </w:r>
          </w:p>
        </w:tc>
      </w:tr>
    </w:tbl>
    <w:p w14:paraId="12B37B98" w14:textId="01735C7B" w:rsidR="001B3583" w:rsidRPr="00992D68" w:rsidRDefault="001B3583" w:rsidP="006E495C">
      <w:pPr>
        <w:spacing w:before="60" w:after="100"/>
        <w:rPr>
          <w:rFonts w:ascii="Arial" w:hAnsi="Arial" w:cs="Arial"/>
          <w:sz w:val="20"/>
        </w:rPr>
      </w:pPr>
    </w:p>
    <w:tbl>
      <w:tblPr>
        <w:tblW w:w="9214" w:type="dxa"/>
        <w:tblCellSpacing w:w="7" w:type="dxa"/>
        <w:tblLook w:val="04A0" w:firstRow="1" w:lastRow="0" w:firstColumn="1" w:lastColumn="0" w:noHBand="0" w:noVBand="1"/>
      </w:tblPr>
      <w:tblGrid>
        <w:gridCol w:w="9252"/>
      </w:tblGrid>
      <w:tr w:rsidR="00FF51C6" w:rsidRPr="00992D68" w14:paraId="2FB0A070" w14:textId="77777777" w:rsidTr="00BC5C72">
        <w:trPr>
          <w:tblCellSpacing w:w="7" w:type="dxa"/>
        </w:trPr>
        <w:tc>
          <w:tcPr>
            <w:tcW w:w="9186" w:type="dxa"/>
            <w:tcMar>
              <w:top w:w="15" w:type="dxa"/>
              <w:left w:w="15" w:type="dxa"/>
              <w:bottom w:w="15" w:type="dxa"/>
              <w:right w:w="15" w:type="dxa"/>
            </w:tcMar>
            <w:vAlign w:val="center"/>
          </w:tcPr>
          <w:tbl>
            <w:tblPr>
              <w:tblStyle w:val="Tabellrutnt"/>
              <w:tblW w:w="9184" w:type="dxa"/>
              <w:tblBorders>
                <w:top w:val="single" w:sz="4" w:space="0" w:color="E30613"/>
                <w:left w:val="single" w:sz="4" w:space="0" w:color="E30613"/>
                <w:bottom w:val="single" w:sz="4" w:space="0" w:color="E30613"/>
                <w:right w:val="single" w:sz="4" w:space="0" w:color="E30613"/>
                <w:insideH w:val="none" w:sz="0" w:space="0" w:color="auto"/>
                <w:insideV w:val="none" w:sz="0" w:space="0" w:color="auto"/>
              </w:tblBorders>
              <w:shd w:val="clear" w:color="auto" w:fill="689FAC"/>
              <w:tblCellMar>
                <w:top w:w="113" w:type="dxa"/>
                <w:left w:w="0" w:type="dxa"/>
                <w:bottom w:w="113" w:type="dxa"/>
                <w:right w:w="0" w:type="dxa"/>
              </w:tblCellMar>
              <w:tblLook w:val="04A0" w:firstRow="1" w:lastRow="0" w:firstColumn="1" w:lastColumn="0" w:noHBand="0" w:noVBand="1"/>
            </w:tblPr>
            <w:tblGrid>
              <w:gridCol w:w="102"/>
              <w:gridCol w:w="9082"/>
            </w:tblGrid>
            <w:tr w:rsidR="00BC5C72" w14:paraId="6277FAF7" w14:textId="77777777" w:rsidTr="00207A35">
              <w:trPr>
                <w:cantSplit/>
                <w:trHeight w:val="733"/>
              </w:trPr>
              <w:tc>
                <w:tcPr>
                  <w:tcW w:w="102" w:type="dxa"/>
                  <w:shd w:val="clear" w:color="auto" w:fill="E30613"/>
                </w:tcPr>
                <w:p w14:paraId="1BB494F4" w14:textId="77777777" w:rsidR="00BC5C72" w:rsidRPr="00FB3AE6" w:rsidRDefault="00BC5C72" w:rsidP="00BC5C72">
                  <w:pPr>
                    <w:suppressAutoHyphens/>
                    <w:rPr>
                      <w:rFonts w:ascii="Forsvarsmakten Sans" w:hAnsi="Forsvarsmakten Sans"/>
                      <w:b/>
                      <w:color w:val="FFFFFF" w:themeColor="background1"/>
                      <w:sz w:val="48"/>
                      <w:szCs w:val="48"/>
                      <w:lang w:val="en-US"/>
                    </w:rPr>
                  </w:pPr>
                </w:p>
              </w:tc>
              <w:tc>
                <w:tcPr>
                  <w:tcW w:w="9082" w:type="dxa"/>
                  <w:shd w:val="clear" w:color="auto" w:fill="FFFFFF" w:themeFill="background1"/>
                </w:tcPr>
                <w:p w14:paraId="79C307F7" w14:textId="77777777" w:rsidR="00BC5C72" w:rsidRPr="00435CA5" w:rsidRDefault="00BC5C72" w:rsidP="00BC5C72">
                  <w:pPr>
                    <w:pStyle w:val="Varnrubrik"/>
                    <w:framePr w:wrap="around"/>
                  </w:pPr>
                  <w:r>
                    <w:t>VAR</w:t>
                  </w:r>
                  <w:r w:rsidRPr="00435CA5">
                    <w:t>NING</w:t>
                  </w:r>
                </w:p>
                <w:p w14:paraId="17D5D9F9"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Undvik att få drivmedel på huden.</w:t>
                  </w:r>
                </w:p>
                <w:p w14:paraId="0217ED78"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Misstänks drivmedelsspill ska bränslet samlas upp på lämpligt sätt och uppsamlingskärlen tömmas så snart som möjligt.</w:t>
                  </w:r>
                </w:p>
                <w:p w14:paraId="6AFDB70F" w14:textId="77777777" w:rsidR="00BC5C72" w:rsidRPr="00BC5C72" w:rsidRDefault="00BC5C72" w:rsidP="00BC5C72">
                  <w:pPr>
                    <w:pStyle w:val="Varntext0"/>
                    <w:rPr>
                      <w:rFonts w:ascii="Times New Roman" w:hAnsi="Times New Roman" w:cs="Times New Roman"/>
                      <w:sz w:val="22"/>
                      <w:szCs w:val="24"/>
                    </w:rPr>
                  </w:pPr>
                </w:p>
                <w:p w14:paraId="2264A993"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Öppen dränering av mer än 5 liter får inte ske inomhus.</w:t>
                  </w:r>
                </w:p>
                <w:p w14:paraId="0ACA1ED5" w14:textId="77777777" w:rsidR="00BC5C72" w:rsidRPr="00BC5C72" w:rsidRDefault="00BC5C72" w:rsidP="00BC5C72">
                  <w:pPr>
                    <w:pStyle w:val="Varntext0"/>
                    <w:rPr>
                      <w:rFonts w:ascii="Times New Roman" w:hAnsi="Times New Roman" w:cs="Times New Roman"/>
                      <w:sz w:val="22"/>
                      <w:szCs w:val="24"/>
                    </w:rPr>
                  </w:pPr>
                </w:p>
                <w:p w14:paraId="070D8E39"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Undvik inandning av drivmedelsångor.</w:t>
                  </w:r>
                </w:p>
                <w:p w14:paraId="2E15E711" w14:textId="77777777" w:rsidR="00BC5C72" w:rsidRPr="00BC5C72" w:rsidRDefault="00BC5C72" w:rsidP="00BC5C72">
                  <w:pPr>
                    <w:pStyle w:val="Varntext0"/>
                    <w:rPr>
                      <w:rFonts w:ascii="Times New Roman" w:hAnsi="Times New Roman" w:cs="Times New Roman"/>
                      <w:sz w:val="22"/>
                      <w:szCs w:val="24"/>
                    </w:rPr>
                  </w:pPr>
                </w:p>
                <w:p w14:paraId="194E4029" w14:textId="77777777" w:rsidR="00BC5C72" w:rsidRPr="00BC5C72" w:rsidRDefault="00BC5C72" w:rsidP="00BC5C72">
                  <w:pPr>
                    <w:pStyle w:val="Varntext0"/>
                    <w:rPr>
                      <w:rFonts w:ascii="Times New Roman" w:hAnsi="Times New Roman" w:cs="Times New Roman"/>
                      <w:sz w:val="22"/>
                      <w:szCs w:val="24"/>
                    </w:rPr>
                  </w:pPr>
                  <w:r w:rsidRPr="00BC5C72">
                    <w:rPr>
                      <w:rFonts w:ascii="Times New Roman" w:hAnsi="Times New Roman" w:cs="Times New Roman"/>
                      <w:sz w:val="22"/>
                      <w:szCs w:val="24"/>
                    </w:rPr>
                    <w:t xml:space="preserve">Flygplansutrymmen med kvarvarande ångor ska luftas innan arbeten sätts igång. Om hälsofarliga drivmedelsångor fortfarande finns kvar i berörda utrymmen ska </w:t>
                  </w:r>
                  <w:proofErr w:type="spellStart"/>
                  <w:r w:rsidRPr="00BC5C72">
                    <w:rPr>
                      <w:rFonts w:ascii="Times New Roman" w:hAnsi="Times New Roman" w:cs="Times New Roman"/>
                      <w:sz w:val="22"/>
                      <w:szCs w:val="24"/>
                    </w:rPr>
                    <w:t>andningskydd</w:t>
                  </w:r>
                  <w:proofErr w:type="spellEnd"/>
                  <w:r w:rsidRPr="00BC5C72">
                    <w:rPr>
                      <w:rFonts w:ascii="Times New Roman" w:hAnsi="Times New Roman" w:cs="Times New Roman"/>
                      <w:sz w:val="22"/>
                      <w:szCs w:val="24"/>
                    </w:rPr>
                    <w:t xml:space="preserve"> användas.</w:t>
                  </w:r>
                </w:p>
                <w:p w14:paraId="6A001539" w14:textId="77777777" w:rsidR="00BC5C72" w:rsidRPr="00BC5C72" w:rsidRDefault="00BC5C72" w:rsidP="00BC5C72">
                  <w:pPr>
                    <w:pStyle w:val="Varntext0"/>
                    <w:rPr>
                      <w:rFonts w:ascii="Times New Roman" w:hAnsi="Times New Roman" w:cs="Times New Roman"/>
                      <w:sz w:val="22"/>
                      <w:szCs w:val="24"/>
                    </w:rPr>
                  </w:pPr>
                </w:p>
                <w:p w14:paraId="56505273" w14:textId="203B0B9E" w:rsidR="00BC5C72" w:rsidRPr="0095399C" w:rsidRDefault="00BC5C72" w:rsidP="00BC5C72">
                  <w:pPr>
                    <w:pStyle w:val="Varntext0"/>
                  </w:pPr>
                  <w:r w:rsidRPr="00BC5C72">
                    <w:rPr>
                      <w:rFonts w:ascii="Times New Roman" w:hAnsi="Times New Roman" w:cs="Times New Roman"/>
                      <w:sz w:val="22"/>
                      <w:szCs w:val="24"/>
                    </w:rPr>
                    <w:t>Se OSM Kapitel 3 gällande detaljerade förebyggande skyddsinstruktioner vid hantering av brandfarlig vätska och drivmedel samt i säkerhetsdatablad.</w:t>
                  </w:r>
                </w:p>
              </w:tc>
            </w:tr>
          </w:tbl>
          <w:p w14:paraId="2D018DFB" w14:textId="77777777" w:rsidR="00FF51C6" w:rsidRPr="00992D68" w:rsidRDefault="00FF51C6" w:rsidP="006E495C">
            <w:pPr>
              <w:spacing w:before="100" w:beforeAutospacing="1" w:after="100" w:afterAutospacing="1"/>
              <w:rPr>
                <w:rFonts w:ascii="Arial" w:hAnsi="Arial" w:cs="Arial"/>
                <w:noProof/>
                <w:szCs w:val="24"/>
              </w:rPr>
            </w:pPr>
          </w:p>
        </w:tc>
      </w:tr>
      <w:tr w:rsidR="00BD6B28" w:rsidRPr="00992D68" w14:paraId="3E3FE899" w14:textId="77777777" w:rsidTr="00BC5C72">
        <w:trPr>
          <w:tblCellSpacing w:w="7" w:type="dxa"/>
        </w:trPr>
        <w:tc>
          <w:tcPr>
            <w:tcW w:w="9186" w:type="dxa"/>
            <w:tcMar>
              <w:top w:w="15" w:type="dxa"/>
              <w:left w:w="15" w:type="dxa"/>
              <w:bottom w:w="15" w:type="dxa"/>
              <w:right w:w="15" w:type="dxa"/>
            </w:tcMar>
            <w:vAlign w:val="center"/>
            <w:hideMark/>
          </w:tcPr>
          <w:p w14:paraId="314BA684" w14:textId="15003D16" w:rsidR="005575A7" w:rsidRPr="00992D68" w:rsidRDefault="005575A7" w:rsidP="006E495C">
            <w:pPr>
              <w:spacing w:after="100" w:afterAutospacing="1"/>
              <w:rPr>
                <w:rFonts w:ascii="Arial" w:hAnsi="Arial" w:cs="Arial"/>
                <w:szCs w:val="24"/>
              </w:rPr>
            </w:pPr>
            <w:r w:rsidRPr="00992D68">
              <w:rPr>
                <w:rFonts w:ascii="Arial" w:hAnsi="Arial" w:cs="Arial"/>
                <w:i/>
                <w:iCs/>
                <w:sz w:val="20"/>
              </w:rPr>
              <w:t>Bild </w:t>
            </w:r>
            <w:r w:rsidR="00745452" w:rsidRPr="00992D68">
              <w:rPr>
                <w:rFonts w:ascii="Arial" w:hAnsi="Arial" w:cs="Arial"/>
                <w:i/>
                <w:iCs/>
                <w:sz w:val="20"/>
              </w:rPr>
              <w:t>1</w:t>
            </w:r>
            <w:r w:rsidRPr="00992D68">
              <w:rPr>
                <w:rFonts w:ascii="Arial" w:hAnsi="Arial" w:cs="Arial"/>
                <w:i/>
                <w:iCs/>
                <w:sz w:val="20"/>
              </w:rPr>
              <w:t>:2 Exempel på utformning av varningstext i bokpublikation som berör flygdrivmedel</w:t>
            </w:r>
          </w:p>
        </w:tc>
      </w:tr>
    </w:tbl>
    <w:p w14:paraId="4778F821" w14:textId="53EC3FD3" w:rsidR="00971E69" w:rsidRDefault="005575A7" w:rsidP="006E495C">
      <w:pPr>
        <w:spacing w:before="60" w:after="100"/>
        <w:rPr>
          <w:rFonts w:ascii="Arial" w:hAnsi="Arial" w:cs="Arial"/>
          <w:sz w:val="20"/>
        </w:rPr>
      </w:pPr>
      <w:r w:rsidRPr="00992D68">
        <w:rPr>
          <w:rFonts w:ascii="Arial" w:hAnsi="Arial" w:cs="Arial"/>
          <w:sz w:val="20"/>
        </w:rPr>
        <w:t>När varningen</w:t>
      </w:r>
      <w:r w:rsidR="00BD6B28" w:rsidRPr="00992D68">
        <w:rPr>
          <w:rFonts w:ascii="Arial" w:hAnsi="Arial" w:cs="Arial"/>
          <w:sz w:val="20"/>
        </w:rPr>
        <w:t xml:space="preserve"> berör arbete där man </w:t>
      </w:r>
      <w:r w:rsidRPr="00992D68">
        <w:rPr>
          <w:rFonts w:ascii="Arial" w:hAnsi="Arial" w:cs="Arial"/>
          <w:sz w:val="20"/>
        </w:rPr>
        <w:t xml:space="preserve">kommer i beröring med eller arbetar med </w:t>
      </w:r>
      <w:r w:rsidR="008F0D7C" w:rsidRPr="00992D68">
        <w:rPr>
          <w:rFonts w:ascii="Arial" w:hAnsi="Arial" w:cs="Arial"/>
          <w:sz w:val="20"/>
        </w:rPr>
        <w:t>syrgas (</w:t>
      </w:r>
      <w:r w:rsidRPr="00992D68">
        <w:rPr>
          <w:rFonts w:ascii="Arial" w:hAnsi="Arial" w:cs="Arial"/>
          <w:sz w:val="20"/>
        </w:rPr>
        <w:t>oxygen</w:t>
      </w:r>
      <w:r w:rsidR="008F0D7C" w:rsidRPr="00992D68">
        <w:rPr>
          <w:rFonts w:ascii="Arial" w:hAnsi="Arial" w:cs="Arial"/>
          <w:sz w:val="20"/>
        </w:rPr>
        <w:t xml:space="preserve">) </w:t>
      </w:r>
      <w:r w:rsidRPr="00992D68">
        <w:rPr>
          <w:rFonts w:ascii="Arial" w:hAnsi="Arial" w:cs="Arial"/>
          <w:sz w:val="20"/>
        </w:rPr>
        <w:t xml:space="preserve">eller </w:t>
      </w:r>
      <w:r w:rsidR="008F0D7C" w:rsidRPr="00992D68">
        <w:rPr>
          <w:rFonts w:ascii="Arial" w:hAnsi="Arial" w:cs="Arial"/>
          <w:sz w:val="20"/>
        </w:rPr>
        <w:t>syrgassystem (</w:t>
      </w:r>
      <w:r w:rsidRPr="00992D68">
        <w:rPr>
          <w:rFonts w:ascii="Arial" w:hAnsi="Arial" w:cs="Arial"/>
          <w:sz w:val="20"/>
        </w:rPr>
        <w:t>oxygensystem</w:t>
      </w:r>
      <w:r w:rsidR="008F0D7C" w:rsidRPr="00992D68">
        <w:rPr>
          <w:rFonts w:ascii="Arial" w:hAnsi="Arial" w:cs="Arial"/>
          <w:sz w:val="20"/>
        </w:rPr>
        <w:t>)</w:t>
      </w:r>
      <w:r w:rsidR="006034D5">
        <w:rPr>
          <w:rFonts w:ascii="Arial" w:hAnsi="Arial" w:cs="Arial"/>
          <w:sz w:val="20"/>
        </w:rPr>
        <w:t xml:space="preserve"> ska följande varning användas:</w:t>
      </w:r>
    </w:p>
    <w:tbl>
      <w:tblPr>
        <w:tblStyle w:val="Tabellrutnt"/>
        <w:tblW w:w="9184" w:type="dxa"/>
        <w:tblBorders>
          <w:top w:val="single" w:sz="4" w:space="0" w:color="E30613"/>
          <w:left w:val="single" w:sz="4" w:space="0" w:color="E30613"/>
          <w:bottom w:val="single" w:sz="4" w:space="0" w:color="E30613"/>
          <w:right w:val="single" w:sz="4" w:space="0" w:color="E30613"/>
          <w:insideH w:val="none" w:sz="0" w:space="0" w:color="auto"/>
          <w:insideV w:val="none" w:sz="0" w:space="0" w:color="auto"/>
        </w:tblBorders>
        <w:shd w:val="clear" w:color="auto" w:fill="689FAC"/>
        <w:tblCellMar>
          <w:top w:w="113" w:type="dxa"/>
          <w:left w:w="0" w:type="dxa"/>
          <w:bottom w:w="113" w:type="dxa"/>
          <w:right w:w="0" w:type="dxa"/>
        </w:tblCellMar>
        <w:tblLook w:val="04A0" w:firstRow="1" w:lastRow="0" w:firstColumn="1" w:lastColumn="0" w:noHBand="0" w:noVBand="1"/>
      </w:tblPr>
      <w:tblGrid>
        <w:gridCol w:w="102"/>
        <w:gridCol w:w="9082"/>
      </w:tblGrid>
      <w:tr w:rsidR="00971E69" w14:paraId="0E4ACE53" w14:textId="77777777" w:rsidTr="00207A35">
        <w:trPr>
          <w:cantSplit/>
          <w:trHeight w:val="733"/>
        </w:trPr>
        <w:tc>
          <w:tcPr>
            <w:tcW w:w="102" w:type="dxa"/>
            <w:shd w:val="clear" w:color="auto" w:fill="E30613"/>
          </w:tcPr>
          <w:p w14:paraId="156418C0" w14:textId="77777777" w:rsidR="00971E69" w:rsidRPr="002135C0" w:rsidRDefault="00971E69" w:rsidP="00207A35">
            <w:pPr>
              <w:suppressAutoHyphens/>
              <w:rPr>
                <w:rFonts w:ascii="Forsvarsmakten Sans" w:hAnsi="Forsvarsmakten Sans"/>
                <w:b/>
                <w:color w:val="FFFFFF" w:themeColor="background1"/>
                <w:sz w:val="48"/>
                <w:szCs w:val="48"/>
              </w:rPr>
            </w:pPr>
          </w:p>
        </w:tc>
        <w:tc>
          <w:tcPr>
            <w:tcW w:w="9082" w:type="dxa"/>
            <w:shd w:val="clear" w:color="auto" w:fill="FFFFFF" w:themeFill="background1"/>
          </w:tcPr>
          <w:p w14:paraId="3C162F21" w14:textId="77777777" w:rsidR="00971E69" w:rsidRPr="00435CA5" w:rsidRDefault="00971E69" w:rsidP="00207A35">
            <w:pPr>
              <w:pStyle w:val="Varnrubrik"/>
              <w:framePr w:wrap="around"/>
            </w:pPr>
            <w:r>
              <w:t>VAR</w:t>
            </w:r>
            <w:r w:rsidRPr="00435CA5">
              <w:t>NING</w:t>
            </w:r>
          </w:p>
          <w:p w14:paraId="31E3E164" w14:textId="77777777" w:rsidR="00971E69" w:rsidRPr="00971E69" w:rsidRDefault="00971E69" w:rsidP="00971E69">
            <w:pPr>
              <w:pStyle w:val="Varntext0"/>
              <w:rPr>
                <w:rFonts w:ascii="Times New Roman" w:hAnsi="Times New Roman" w:cs="Times New Roman"/>
                <w:sz w:val="22"/>
                <w:szCs w:val="24"/>
              </w:rPr>
            </w:pPr>
            <w:r w:rsidRPr="00971E69">
              <w:rPr>
                <w:rFonts w:ascii="Times New Roman" w:hAnsi="Times New Roman" w:cs="Times New Roman"/>
                <w:sz w:val="22"/>
                <w:szCs w:val="24"/>
              </w:rPr>
              <w:t>EXPLOSIONSRISK</w:t>
            </w:r>
          </w:p>
          <w:p w14:paraId="0E4A99FD" w14:textId="77777777" w:rsidR="00971E69" w:rsidRPr="00971E69" w:rsidRDefault="00971E69" w:rsidP="00971E69">
            <w:pPr>
              <w:pStyle w:val="Varntext0"/>
              <w:rPr>
                <w:rFonts w:ascii="Times New Roman" w:hAnsi="Times New Roman" w:cs="Times New Roman"/>
                <w:sz w:val="22"/>
                <w:szCs w:val="24"/>
              </w:rPr>
            </w:pPr>
            <w:r w:rsidRPr="00971E69">
              <w:rPr>
                <w:rFonts w:ascii="Times New Roman" w:hAnsi="Times New Roman" w:cs="Times New Roman"/>
                <w:sz w:val="22"/>
                <w:szCs w:val="24"/>
              </w:rPr>
              <w:t xml:space="preserve">Fett eller olja, med </w:t>
            </w:r>
            <w:proofErr w:type="spellStart"/>
            <w:r w:rsidRPr="00971E69">
              <w:rPr>
                <w:rFonts w:ascii="Times New Roman" w:hAnsi="Times New Roman" w:cs="Times New Roman"/>
                <w:sz w:val="22"/>
                <w:szCs w:val="24"/>
              </w:rPr>
              <w:t>undtantag</w:t>
            </w:r>
            <w:proofErr w:type="spellEnd"/>
            <w:r w:rsidRPr="00971E69">
              <w:rPr>
                <w:rFonts w:ascii="Times New Roman" w:hAnsi="Times New Roman" w:cs="Times New Roman"/>
                <w:sz w:val="22"/>
                <w:szCs w:val="24"/>
              </w:rPr>
              <w:t xml:space="preserve"> av smörjmedel 117, får inte komma i beröring med gängor eller anslutning et cetera i oxygensystemet.</w:t>
            </w:r>
          </w:p>
          <w:p w14:paraId="16E946B8" w14:textId="5F023E86" w:rsidR="00971E69" w:rsidRPr="0095399C" w:rsidRDefault="00971E69" w:rsidP="00971E69">
            <w:pPr>
              <w:pStyle w:val="Varntext0"/>
            </w:pPr>
            <w:r w:rsidRPr="00971E69">
              <w:rPr>
                <w:rFonts w:ascii="Times New Roman" w:hAnsi="Times New Roman" w:cs="Times New Roman"/>
                <w:sz w:val="22"/>
                <w:szCs w:val="24"/>
              </w:rPr>
              <w:t xml:space="preserve">Se AF FLYG </w:t>
            </w:r>
            <w:proofErr w:type="gramStart"/>
            <w:r w:rsidRPr="00971E69">
              <w:rPr>
                <w:rFonts w:ascii="Times New Roman" w:hAnsi="Times New Roman" w:cs="Times New Roman"/>
                <w:sz w:val="22"/>
                <w:szCs w:val="24"/>
              </w:rPr>
              <w:t>130-000103</w:t>
            </w:r>
            <w:proofErr w:type="gramEnd"/>
            <w:r w:rsidRPr="00971E69">
              <w:rPr>
                <w:rFonts w:ascii="Times New Roman" w:hAnsi="Times New Roman" w:cs="Times New Roman"/>
                <w:sz w:val="22"/>
                <w:szCs w:val="24"/>
              </w:rPr>
              <w:t>.</w:t>
            </w:r>
          </w:p>
        </w:tc>
      </w:tr>
    </w:tbl>
    <w:p w14:paraId="3C47DAB6" w14:textId="77777777" w:rsidR="00971E69" w:rsidRDefault="00971E69" w:rsidP="006E495C">
      <w:pPr>
        <w:spacing w:before="60" w:after="100"/>
        <w:rPr>
          <w:rFonts w:ascii="Arial" w:hAnsi="Arial" w:cs="Arial"/>
          <w:i/>
          <w:iCs/>
          <w:sz w:val="20"/>
        </w:rPr>
      </w:pPr>
      <w:r w:rsidRPr="00992D68">
        <w:rPr>
          <w:rFonts w:ascii="Arial" w:hAnsi="Arial" w:cs="Arial"/>
          <w:i/>
          <w:iCs/>
          <w:sz w:val="20"/>
        </w:rPr>
        <w:t>Bild 1:3 Exempel på utformning av varningstext i bokpublikation som berör syrgas (oxygen)</w:t>
      </w:r>
    </w:p>
    <w:p w14:paraId="6398341C" w14:textId="4FC10E21" w:rsidR="005575A7" w:rsidRPr="00992D68" w:rsidRDefault="005575A7" w:rsidP="006E495C">
      <w:pPr>
        <w:spacing w:before="60" w:after="100"/>
        <w:rPr>
          <w:rFonts w:ascii="Arial" w:hAnsi="Arial" w:cs="Arial"/>
          <w:sz w:val="20"/>
        </w:rPr>
      </w:pPr>
      <w:r w:rsidRPr="00992D68">
        <w:rPr>
          <w:rFonts w:ascii="Arial" w:hAnsi="Arial" w:cs="Arial"/>
          <w:sz w:val="20"/>
        </w:rPr>
        <w:t>Förrådsbeteckning på hänvisningsdokumen</w:t>
      </w:r>
      <w:r w:rsidR="008F0D7C" w:rsidRPr="00992D68">
        <w:rPr>
          <w:rFonts w:ascii="Arial" w:hAnsi="Arial" w:cs="Arial"/>
          <w:sz w:val="20"/>
        </w:rPr>
        <w:t xml:space="preserve">tation bör skrivas in när det </w:t>
      </w:r>
      <w:r w:rsidRPr="00992D68">
        <w:rPr>
          <w:rFonts w:ascii="Arial" w:hAnsi="Arial" w:cs="Arial"/>
          <w:sz w:val="20"/>
        </w:rPr>
        <w:t>finns, me</w:t>
      </w:r>
      <w:r w:rsidR="00E736A5" w:rsidRPr="00992D68">
        <w:rPr>
          <w:rFonts w:ascii="Arial" w:hAnsi="Arial" w:cs="Arial"/>
          <w:sz w:val="20"/>
        </w:rPr>
        <w:t>n då måste också läsaren ha</w:t>
      </w:r>
      <w:r w:rsidRPr="00992D68">
        <w:rPr>
          <w:rFonts w:ascii="Arial" w:hAnsi="Arial" w:cs="Arial"/>
          <w:sz w:val="20"/>
        </w:rPr>
        <w:t xml:space="preserve"> tillgång till denna hänvisningsdokumentation. </w:t>
      </w:r>
    </w:p>
    <w:p w14:paraId="61140F54" w14:textId="540EB463" w:rsidR="005575A7" w:rsidRPr="00992D68" w:rsidRDefault="005575A7" w:rsidP="006E495C">
      <w:pPr>
        <w:pStyle w:val="Rubrik2"/>
        <w:rPr>
          <w:rFonts w:cs="Arial"/>
          <w:sz w:val="22"/>
          <w:szCs w:val="22"/>
        </w:rPr>
      </w:pPr>
      <w:bookmarkStart w:id="12" w:name="c8058d00-2926-49ff-92d0-707e365ecd84"/>
      <w:bookmarkStart w:id="13" w:name="_Toc210065211"/>
      <w:bookmarkEnd w:id="12"/>
      <w:r w:rsidRPr="00992D68">
        <w:rPr>
          <w:rFonts w:cs="Arial"/>
        </w:rPr>
        <w:t>OBS</w:t>
      </w:r>
      <w:r w:rsidR="00C4064C">
        <w:rPr>
          <w:rFonts w:cs="Arial"/>
        </w:rPr>
        <w:t>ERVERA</w:t>
      </w:r>
      <w:bookmarkEnd w:id="13"/>
    </w:p>
    <w:p w14:paraId="599CFEB4" w14:textId="03E666C0" w:rsidR="005575A7" w:rsidRPr="00992D68" w:rsidRDefault="005575A7" w:rsidP="006E495C">
      <w:pPr>
        <w:spacing w:before="60" w:after="100"/>
        <w:rPr>
          <w:rFonts w:ascii="Arial" w:hAnsi="Arial" w:cs="Arial"/>
          <w:sz w:val="20"/>
        </w:rPr>
      </w:pPr>
      <w:r w:rsidRPr="00992D68">
        <w:rPr>
          <w:rFonts w:ascii="Arial" w:hAnsi="Arial" w:cs="Arial"/>
          <w:sz w:val="20"/>
        </w:rPr>
        <w:t xml:space="preserve">Ett </w:t>
      </w:r>
      <w:r w:rsidRPr="00992D68">
        <w:rPr>
          <w:rFonts w:ascii="Arial" w:hAnsi="Arial" w:cs="Arial"/>
          <w:b/>
          <w:bCs/>
          <w:sz w:val="20"/>
        </w:rPr>
        <w:t>OBS</w:t>
      </w:r>
      <w:r w:rsidR="00C4064C">
        <w:rPr>
          <w:rFonts w:ascii="Arial" w:hAnsi="Arial" w:cs="Arial"/>
          <w:b/>
          <w:bCs/>
          <w:sz w:val="20"/>
        </w:rPr>
        <w:t>ERVERA</w:t>
      </w:r>
      <w:r w:rsidR="006034D5">
        <w:rPr>
          <w:rFonts w:ascii="Arial" w:hAnsi="Arial" w:cs="Arial"/>
          <w:sz w:val="20"/>
        </w:rPr>
        <w:t xml:space="preserve"> ska uppmärksamma </w:t>
      </w:r>
      <w:r w:rsidRPr="00992D68">
        <w:rPr>
          <w:rFonts w:ascii="Arial" w:hAnsi="Arial" w:cs="Arial"/>
          <w:sz w:val="20"/>
        </w:rPr>
        <w:t xml:space="preserve">metoder, processer eller procedurer som måste utföras exakt för att </w:t>
      </w:r>
      <w:r w:rsidR="008F0D7C" w:rsidRPr="00992D68">
        <w:rPr>
          <w:rFonts w:ascii="Arial" w:hAnsi="Arial" w:cs="Arial"/>
          <w:sz w:val="20"/>
        </w:rPr>
        <w:t xml:space="preserve">undvika </w:t>
      </w:r>
      <w:r w:rsidRPr="00992D68">
        <w:rPr>
          <w:rFonts w:ascii="Arial" w:hAnsi="Arial" w:cs="Arial"/>
          <w:sz w:val="20"/>
        </w:rPr>
        <w:t>skador på mater</w:t>
      </w:r>
      <w:r w:rsidR="008F0D7C" w:rsidRPr="00992D68">
        <w:rPr>
          <w:rFonts w:ascii="Arial" w:hAnsi="Arial" w:cs="Arial"/>
          <w:sz w:val="20"/>
        </w:rPr>
        <w:t>iel eller yttre miljö</w:t>
      </w:r>
      <w:r w:rsidRPr="00992D68">
        <w:rPr>
          <w:rFonts w:ascii="Arial" w:hAnsi="Arial" w:cs="Arial"/>
          <w:sz w:val="20"/>
        </w:rPr>
        <w:t>.</w:t>
      </w:r>
    </w:p>
    <w:p w14:paraId="76E41C86" w14:textId="37B87B7E" w:rsidR="005575A7" w:rsidRPr="00992D68" w:rsidRDefault="005575A7" w:rsidP="006E495C">
      <w:pPr>
        <w:spacing w:before="60" w:after="100"/>
        <w:rPr>
          <w:rFonts w:ascii="Arial" w:hAnsi="Arial" w:cs="Arial"/>
          <w:sz w:val="20"/>
        </w:rPr>
      </w:pPr>
      <w:r w:rsidRPr="00992D68">
        <w:rPr>
          <w:rFonts w:ascii="Arial" w:hAnsi="Arial" w:cs="Arial"/>
          <w:b/>
          <w:bCs/>
          <w:sz w:val="20"/>
        </w:rPr>
        <w:t>OBS</w:t>
      </w:r>
      <w:r w:rsidR="00C4064C">
        <w:rPr>
          <w:rFonts w:ascii="Arial" w:hAnsi="Arial" w:cs="Arial"/>
          <w:b/>
          <w:bCs/>
          <w:sz w:val="20"/>
        </w:rPr>
        <w:t>ERVERA</w:t>
      </w:r>
      <w:r w:rsidRPr="00992D68">
        <w:rPr>
          <w:rFonts w:ascii="Arial" w:hAnsi="Arial" w:cs="Arial"/>
          <w:sz w:val="20"/>
        </w:rPr>
        <w:t xml:space="preserve"> ska placeras omedelbart före det arbetsmoment som innebär risk för materiel- eller yttre miljöskada.</w:t>
      </w:r>
    </w:p>
    <w:p w14:paraId="2827386B" w14:textId="5D6E7237" w:rsidR="005575A7" w:rsidRPr="00992D68" w:rsidRDefault="00C4064C" w:rsidP="006E495C">
      <w:pPr>
        <w:spacing w:before="60" w:after="100"/>
        <w:rPr>
          <w:rFonts w:ascii="Arial" w:hAnsi="Arial" w:cs="Arial"/>
          <w:sz w:val="20"/>
        </w:rPr>
      </w:pPr>
      <w:r w:rsidRPr="00992D68">
        <w:rPr>
          <w:rFonts w:ascii="Arial" w:hAnsi="Arial" w:cs="Arial"/>
          <w:b/>
          <w:bCs/>
          <w:sz w:val="20"/>
        </w:rPr>
        <w:lastRenderedPageBreak/>
        <w:t>OBS</w:t>
      </w:r>
      <w:r>
        <w:rPr>
          <w:rFonts w:ascii="Arial" w:hAnsi="Arial" w:cs="Arial"/>
          <w:b/>
          <w:bCs/>
          <w:sz w:val="20"/>
        </w:rPr>
        <w:t>ERVERA</w:t>
      </w:r>
      <w:r w:rsidRPr="00992D68">
        <w:rPr>
          <w:rFonts w:ascii="Arial" w:hAnsi="Arial" w:cs="Arial"/>
          <w:sz w:val="20"/>
        </w:rPr>
        <w:t xml:space="preserve"> </w:t>
      </w:r>
      <w:r w:rsidR="005575A7" w:rsidRPr="00992D68">
        <w:rPr>
          <w:rFonts w:ascii="Arial" w:hAnsi="Arial" w:cs="Arial"/>
          <w:sz w:val="20"/>
        </w:rPr>
        <w:t xml:space="preserve">som gäller för </w:t>
      </w:r>
      <w:r w:rsidR="00FF51C6" w:rsidRPr="00992D68">
        <w:rPr>
          <w:rFonts w:ascii="Arial" w:hAnsi="Arial" w:cs="Arial"/>
          <w:sz w:val="20"/>
        </w:rPr>
        <w:t xml:space="preserve">ett helt dokument eller </w:t>
      </w:r>
      <w:r w:rsidR="005575A7" w:rsidRPr="00992D68">
        <w:rPr>
          <w:rFonts w:ascii="Arial" w:hAnsi="Arial" w:cs="Arial"/>
          <w:sz w:val="20"/>
        </w:rPr>
        <w:t>hela p</w:t>
      </w:r>
      <w:r w:rsidR="00FF51C6" w:rsidRPr="00992D68">
        <w:rPr>
          <w:rFonts w:ascii="Arial" w:hAnsi="Arial" w:cs="Arial"/>
          <w:sz w:val="20"/>
        </w:rPr>
        <w:t xml:space="preserve">ublikationer </w:t>
      </w:r>
      <w:r w:rsidR="005575A7" w:rsidRPr="00992D68">
        <w:rPr>
          <w:rFonts w:ascii="Arial" w:hAnsi="Arial" w:cs="Arial"/>
          <w:sz w:val="20"/>
        </w:rPr>
        <w:t xml:space="preserve">presenteras </w:t>
      </w:r>
      <w:r w:rsidR="00FF51C6" w:rsidRPr="00992D68">
        <w:rPr>
          <w:rFonts w:ascii="Arial" w:hAnsi="Arial" w:cs="Arial"/>
          <w:sz w:val="20"/>
        </w:rPr>
        <w:t xml:space="preserve">i början av dokumentet eller </w:t>
      </w:r>
      <w:r w:rsidR="005575A7" w:rsidRPr="00992D68">
        <w:rPr>
          <w:rFonts w:ascii="Arial" w:hAnsi="Arial" w:cs="Arial"/>
          <w:sz w:val="20"/>
        </w:rPr>
        <w:t>på en försättss</w:t>
      </w:r>
      <w:r w:rsidR="00FF51C6" w:rsidRPr="00992D68">
        <w:rPr>
          <w:rFonts w:ascii="Arial" w:hAnsi="Arial" w:cs="Arial"/>
          <w:sz w:val="20"/>
        </w:rPr>
        <w:t>ida</w:t>
      </w:r>
      <w:r w:rsidR="005575A7" w:rsidRPr="00992D68">
        <w:rPr>
          <w:rFonts w:ascii="Arial" w:hAnsi="Arial" w:cs="Arial"/>
          <w:sz w:val="20"/>
        </w:rPr>
        <w:t>.</w:t>
      </w:r>
    </w:p>
    <w:p w14:paraId="03AC1E8B" w14:textId="1FC768F9" w:rsidR="005575A7" w:rsidRPr="00992D68" w:rsidRDefault="005575A7" w:rsidP="006E495C">
      <w:pPr>
        <w:spacing w:before="60" w:after="100"/>
        <w:rPr>
          <w:rFonts w:ascii="Arial" w:hAnsi="Arial" w:cs="Arial"/>
          <w:sz w:val="20"/>
        </w:rPr>
      </w:pPr>
      <w:r w:rsidRPr="00992D68">
        <w:rPr>
          <w:rFonts w:ascii="Arial" w:hAnsi="Arial" w:cs="Arial"/>
          <w:sz w:val="20"/>
        </w:rPr>
        <w:t xml:space="preserve">Ett </w:t>
      </w:r>
      <w:r w:rsidR="00C4064C" w:rsidRPr="00992D68">
        <w:rPr>
          <w:rFonts w:ascii="Arial" w:hAnsi="Arial" w:cs="Arial"/>
          <w:b/>
          <w:bCs/>
          <w:sz w:val="20"/>
        </w:rPr>
        <w:t>OBS</w:t>
      </w:r>
      <w:r w:rsidR="00C4064C">
        <w:rPr>
          <w:rFonts w:ascii="Arial" w:hAnsi="Arial" w:cs="Arial"/>
          <w:b/>
          <w:bCs/>
          <w:sz w:val="20"/>
        </w:rPr>
        <w:t>ERVERA</w:t>
      </w:r>
      <w:r w:rsidR="00C4064C" w:rsidRPr="00992D68">
        <w:rPr>
          <w:rFonts w:ascii="Arial" w:hAnsi="Arial" w:cs="Arial"/>
          <w:sz w:val="20"/>
        </w:rPr>
        <w:t xml:space="preserve"> </w:t>
      </w:r>
      <w:r w:rsidRPr="00992D68">
        <w:rPr>
          <w:rFonts w:ascii="Arial" w:hAnsi="Arial" w:cs="Arial"/>
          <w:sz w:val="20"/>
        </w:rPr>
        <w:t xml:space="preserve">får inte placeras sist på en sida och </w:t>
      </w:r>
      <w:r w:rsidR="00FF51C6" w:rsidRPr="00992D68">
        <w:rPr>
          <w:rFonts w:ascii="Arial" w:hAnsi="Arial" w:cs="Arial"/>
          <w:sz w:val="20"/>
        </w:rPr>
        <w:t>får</w:t>
      </w:r>
      <w:r w:rsidRPr="00992D68">
        <w:rPr>
          <w:rFonts w:ascii="Arial" w:hAnsi="Arial" w:cs="Arial"/>
          <w:sz w:val="20"/>
        </w:rPr>
        <w:t xml:space="preserve"> inte delas på flera sidor.</w:t>
      </w:r>
    </w:p>
    <w:p w14:paraId="7D1C5A6A" w14:textId="3B806575" w:rsidR="005575A7" w:rsidRPr="00992D68" w:rsidRDefault="005575A7" w:rsidP="006E495C">
      <w:pPr>
        <w:spacing w:before="60" w:after="100"/>
        <w:rPr>
          <w:rFonts w:ascii="Arial" w:hAnsi="Arial" w:cs="Arial"/>
          <w:sz w:val="20"/>
        </w:rPr>
      </w:pPr>
      <w:r w:rsidRPr="00992D68">
        <w:rPr>
          <w:rFonts w:ascii="Arial" w:hAnsi="Arial" w:cs="Arial"/>
          <w:sz w:val="20"/>
        </w:rPr>
        <w:t xml:space="preserve">Flera </w:t>
      </w:r>
      <w:r w:rsidR="00C4064C" w:rsidRPr="00992D68">
        <w:rPr>
          <w:rFonts w:ascii="Arial" w:hAnsi="Arial" w:cs="Arial"/>
          <w:b/>
          <w:bCs/>
          <w:sz w:val="20"/>
        </w:rPr>
        <w:t>OBS</w:t>
      </w:r>
      <w:r w:rsidR="00C4064C">
        <w:rPr>
          <w:rFonts w:ascii="Arial" w:hAnsi="Arial" w:cs="Arial"/>
          <w:b/>
          <w:bCs/>
          <w:sz w:val="20"/>
        </w:rPr>
        <w:t>ERVERA</w:t>
      </w:r>
      <w:r w:rsidR="00C4064C" w:rsidRPr="00992D68">
        <w:rPr>
          <w:rFonts w:ascii="Arial" w:hAnsi="Arial" w:cs="Arial"/>
          <w:sz w:val="20"/>
        </w:rPr>
        <w:t xml:space="preserve"> </w:t>
      </w:r>
      <w:r w:rsidRPr="00992D68">
        <w:rPr>
          <w:rFonts w:ascii="Arial" w:hAnsi="Arial" w:cs="Arial"/>
          <w:sz w:val="20"/>
        </w:rPr>
        <w:t>kan vara placerade efte</w:t>
      </w:r>
      <w:r w:rsidR="00FF51C6" w:rsidRPr="00992D68">
        <w:rPr>
          <w:rFonts w:ascii="Arial" w:hAnsi="Arial" w:cs="Arial"/>
          <w:sz w:val="20"/>
        </w:rPr>
        <w:t xml:space="preserve">r varandra i följd. De får </w:t>
      </w:r>
      <w:r w:rsidRPr="00992D68">
        <w:rPr>
          <w:rFonts w:ascii="Arial" w:hAnsi="Arial" w:cs="Arial"/>
          <w:sz w:val="20"/>
        </w:rPr>
        <w:t>inte numreras 1,</w:t>
      </w:r>
      <w:r w:rsidR="00FF51C6" w:rsidRPr="00992D68">
        <w:rPr>
          <w:rFonts w:ascii="Arial" w:hAnsi="Arial" w:cs="Arial"/>
          <w:sz w:val="20"/>
        </w:rPr>
        <w:t xml:space="preserve"> 2 osv, eftersom det</w:t>
      </w:r>
      <w:r w:rsidRPr="00992D68">
        <w:rPr>
          <w:rFonts w:ascii="Arial" w:hAnsi="Arial" w:cs="Arial"/>
          <w:sz w:val="20"/>
        </w:rPr>
        <w:t xml:space="preserve"> lätt kan tolkas som en gradering.</w:t>
      </w:r>
    </w:p>
    <w:p w14:paraId="43C57CE2" w14:textId="74416A86" w:rsidR="005575A7" w:rsidRDefault="005575A7" w:rsidP="006E495C">
      <w:pPr>
        <w:spacing w:before="60" w:after="100"/>
        <w:rPr>
          <w:rFonts w:ascii="Arial" w:hAnsi="Arial" w:cs="Arial"/>
          <w:sz w:val="20"/>
        </w:rPr>
      </w:pPr>
      <w:r w:rsidRPr="00992D68">
        <w:rPr>
          <w:rFonts w:ascii="Arial" w:hAnsi="Arial" w:cs="Arial"/>
          <w:sz w:val="20"/>
        </w:rPr>
        <w:t xml:space="preserve">Upplysningstexten </w:t>
      </w:r>
      <w:r w:rsidR="00C4064C" w:rsidRPr="00992D68">
        <w:rPr>
          <w:rFonts w:ascii="Arial" w:hAnsi="Arial" w:cs="Arial"/>
          <w:b/>
          <w:bCs/>
          <w:sz w:val="20"/>
        </w:rPr>
        <w:t>OBS</w:t>
      </w:r>
      <w:r w:rsidR="00C4064C">
        <w:rPr>
          <w:rFonts w:ascii="Arial" w:hAnsi="Arial" w:cs="Arial"/>
          <w:b/>
          <w:bCs/>
          <w:sz w:val="20"/>
        </w:rPr>
        <w:t>ERVERA</w:t>
      </w:r>
      <w:r w:rsidR="00C4064C" w:rsidRPr="00992D68">
        <w:rPr>
          <w:rFonts w:ascii="Arial" w:hAnsi="Arial" w:cs="Arial"/>
          <w:sz w:val="20"/>
        </w:rPr>
        <w:t xml:space="preserve"> </w:t>
      </w:r>
      <w:r w:rsidRPr="00992D68">
        <w:rPr>
          <w:rFonts w:ascii="Arial" w:hAnsi="Arial" w:cs="Arial"/>
          <w:sz w:val="20"/>
        </w:rPr>
        <w:t xml:space="preserve">ska vara </w:t>
      </w:r>
      <w:r w:rsidR="00C61A76">
        <w:rPr>
          <w:rFonts w:ascii="Arial" w:hAnsi="Arial" w:cs="Arial"/>
          <w:sz w:val="20"/>
        </w:rPr>
        <w:t>utformad enligt följande</w:t>
      </w:r>
      <w:r w:rsidRPr="00992D68">
        <w:rPr>
          <w:rFonts w:ascii="Arial" w:hAnsi="Arial" w:cs="Arial"/>
          <w:sz w:val="20"/>
        </w:rPr>
        <w:t>:</w:t>
      </w:r>
    </w:p>
    <w:p w14:paraId="6B9C0707" w14:textId="0D43AD87" w:rsidR="00C61A76" w:rsidRDefault="00C61A76" w:rsidP="00C61A76">
      <w:pPr>
        <w:pStyle w:val="Liststycke"/>
        <w:numPr>
          <w:ilvl w:val="0"/>
          <w:numId w:val="44"/>
        </w:numPr>
        <w:spacing w:before="60" w:after="100"/>
        <w:rPr>
          <w:rFonts w:ascii="Arial" w:hAnsi="Arial" w:cs="Arial"/>
          <w:sz w:val="20"/>
        </w:rPr>
      </w:pPr>
      <w:r w:rsidRPr="00C61A76">
        <w:rPr>
          <w:rFonts w:ascii="Arial" w:hAnsi="Arial" w:cs="Arial"/>
          <w:sz w:val="20"/>
        </w:rPr>
        <w:t>OBS</w:t>
      </w:r>
      <w:r w:rsidR="00C4064C">
        <w:rPr>
          <w:rFonts w:ascii="Arial" w:hAnsi="Arial" w:cs="Arial"/>
          <w:sz w:val="20"/>
        </w:rPr>
        <w:t>ERVERA</w:t>
      </w:r>
      <w:r>
        <w:rPr>
          <w:rFonts w:ascii="Arial" w:hAnsi="Arial" w:cs="Arial"/>
          <w:sz w:val="20"/>
        </w:rPr>
        <w:t xml:space="preserve"> skrivs med versaler</w:t>
      </w:r>
      <w:r w:rsidR="00C4064C">
        <w:rPr>
          <w:rFonts w:ascii="Arial" w:hAnsi="Arial" w:cs="Arial"/>
          <w:sz w:val="20"/>
        </w:rPr>
        <w:t xml:space="preserve"> i fet stil </w:t>
      </w:r>
      <w:r w:rsidR="002135C0" w:rsidRPr="002135C0">
        <w:rPr>
          <w:rFonts w:ascii="Arial" w:hAnsi="Arial" w:cs="Arial"/>
          <w:sz w:val="20"/>
        </w:rPr>
        <w:t>i Arial eller motsvarande i 1</w:t>
      </w:r>
      <w:r w:rsidR="002135C0">
        <w:rPr>
          <w:rFonts w:ascii="Arial" w:hAnsi="Arial" w:cs="Arial"/>
          <w:sz w:val="20"/>
        </w:rPr>
        <w:t>0</w:t>
      </w:r>
      <w:r w:rsidR="002135C0" w:rsidRPr="002135C0">
        <w:rPr>
          <w:rFonts w:ascii="Arial" w:hAnsi="Arial" w:cs="Arial"/>
          <w:sz w:val="20"/>
        </w:rPr>
        <w:t xml:space="preserve"> punkter </w:t>
      </w:r>
      <w:r w:rsidR="00C4064C">
        <w:rPr>
          <w:rFonts w:ascii="Arial" w:hAnsi="Arial" w:cs="Arial"/>
          <w:sz w:val="20"/>
        </w:rPr>
        <w:t>överst i den orangea rutan</w:t>
      </w:r>
      <w:r>
        <w:rPr>
          <w:rFonts w:ascii="Arial" w:hAnsi="Arial" w:cs="Arial"/>
          <w:sz w:val="20"/>
        </w:rPr>
        <w:t>.</w:t>
      </w:r>
      <w:r w:rsidR="00BA487F">
        <w:rPr>
          <w:rFonts w:ascii="Arial" w:hAnsi="Arial" w:cs="Arial"/>
          <w:sz w:val="20"/>
        </w:rPr>
        <w:t xml:space="preserve"> </w:t>
      </w:r>
      <w:r>
        <w:rPr>
          <w:rFonts w:ascii="Arial" w:hAnsi="Arial" w:cs="Arial"/>
          <w:sz w:val="20"/>
        </w:rPr>
        <w:t>OBS</w:t>
      </w:r>
      <w:r w:rsidR="00C4064C">
        <w:rPr>
          <w:rFonts w:ascii="Arial" w:hAnsi="Arial" w:cs="Arial"/>
          <w:sz w:val="20"/>
        </w:rPr>
        <w:t>ERVERA</w:t>
      </w:r>
      <w:r>
        <w:rPr>
          <w:rFonts w:ascii="Arial" w:hAnsi="Arial" w:cs="Arial"/>
          <w:sz w:val="20"/>
        </w:rPr>
        <w:t xml:space="preserve">-texten skrivs med ett indrag på </w:t>
      </w:r>
      <w:r w:rsidR="00C4064C">
        <w:rPr>
          <w:rFonts w:ascii="Arial" w:hAnsi="Arial" w:cs="Arial"/>
          <w:sz w:val="20"/>
        </w:rPr>
        <w:t>2,5</w:t>
      </w:r>
      <w:r>
        <w:rPr>
          <w:rFonts w:ascii="Arial" w:hAnsi="Arial" w:cs="Arial"/>
          <w:sz w:val="20"/>
        </w:rPr>
        <w:t xml:space="preserve"> mm med </w:t>
      </w:r>
      <w:r w:rsidR="00C4064C">
        <w:rPr>
          <w:rFonts w:ascii="Arial" w:hAnsi="Arial" w:cs="Arial"/>
          <w:sz w:val="20"/>
        </w:rPr>
        <w:t>Times</w:t>
      </w:r>
      <w:r>
        <w:rPr>
          <w:rFonts w:ascii="Arial" w:hAnsi="Arial" w:cs="Arial"/>
          <w:sz w:val="20"/>
        </w:rPr>
        <w:t xml:space="preserve"> eller motsvarande</w:t>
      </w:r>
      <w:r w:rsidR="00C4064C">
        <w:rPr>
          <w:rFonts w:ascii="Arial" w:hAnsi="Arial" w:cs="Arial"/>
          <w:sz w:val="20"/>
        </w:rPr>
        <w:t xml:space="preserve"> stil i </w:t>
      </w:r>
      <w:r>
        <w:rPr>
          <w:rFonts w:ascii="Arial" w:hAnsi="Arial" w:cs="Arial"/>
          <w:sz w:val="20"/>
        </w:rPr>
        <w:t>1</w:t>
      </w:r>
      <w:r w:rsidR="00C4064C">
        <w:rPr>
          <w:rFonts w:ascii="Arial" w:hAnsi="Arial" w:cs="Arial"/>
          <w:sz w:val="20"/>
        </w:rPr>
        <w:t>0</w:t>
      </w:r>
      <w:r>
        <w:rPr>
          <w:rFonts w:ascii="Arial" w:hAnsi="Arial" w:cs="Arial"/>
          <w:sz w:val="20"/>
        </w:rPr>
        <w:t xml:space="preserve"> punkter.</w:t>
      </w:r>
    </w:p>
    <w:p w14:paraId="6CAC6D73" w14:textId="01C4AE54" w:rsidR="00C61A76" w:rsidRDefault="00C4064C" w:rsidP="00C61A76">
      <w:pPr>
        <w:pStyle w:val="Liststycke"/>
        <w:numPr>
          <w:ilvl w:val="0"/>
          <w:numId w:val="44"/>
        </w:numPr>
        <w:spacing w:before="60" w:after="100"/>
        <w:rPr>
          <w:rFonts w:ascii="Arial" w:hAnsi="Arial" w:cs="Arial"/>
          <w:sz w:val="20"/>
        </w:rPr>
      </w:pPr>
      <w:r>
        <w:rPr>
          <w:rFonts w:ascii="Arial" w:hAnsi="Arial" w:cs="Arial"/>
          <w:sz w:val="20"/>
        </w:rPr>
        <w:t>Rutan</w:t>
      </w:r>
      <w:r w:rsidR="00C61A76">
        <w:rPr>
          <w:rFonts w:ascii="Arial" w:hAnsi="Arial" w:cs="Arial"/>
          <w:sz w:val="20"/>
        </w:rPr>
        <w:t xml:space="preserve"> ska ha samma bredd som löptexten.</w:t>
      </w:r>
    </w:p>
    <w:p w14:paraId="10CA52AF" w14:textId="5F06F6C9" w:rsidR="00971E69" w:rsidRPr="00971E69" w:rsidRDefault="00971E69" w:rsidP="00971E69">
      <w:pPr>
        <w:spacing w:before="60" w:after="100"/>
        <w:rPr>
          <w:rFonts w:ascii="Arial" w:hAnsi="Arial" w:cs="Arial"/>
          <w:sz w:val="20"/>
        </w:rPr>
      </w:pPr>
      <w:r w:rsidRPr="00C770A7">
        <w:rPr>
          <w:noProof/>
        </w:rPr>
        <mc:AlternateContent>
          <mc:Choice Requires="wps">
            <w:drawing>
              <wp:inline distT="0" distB="0" distL="0" distR="0" wp14:anchorId="29366060" wp14:editId="0D8A133A">
                <wp:extent cx="6047795" cy="801370"/>
                <wp:effectExtent l="19050" t="19050" r="10160" b="12700"/>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95" cy="801370"/>
                        </a:xfrm>
                        <a:prstGeom prst="rect">
                          <a:avLst/>
                        </a:prstGeom>
                        <a:noFill/>
                        <a:ln w="38100">
                          <a:solidFill>
                            <a:srgbClr val="F7A600"/>
                          </a:solidFill>
                          <a:miter lim="800000"/>
                          <a:headEnd/>
                          <a:tailEnd/>
                        </a:ln>
                      </wps:spPr>
                      <wps:txbx>
                        <w:txbxContent>
                          <w:p w14:paraId="38F69C0F" w14:textId="77777777" w:rsidR="00971E69" w:rsidRPr="009F739B" w:rsidRDefault="00971E69" w:rsidP="00971E69">
                            <w:pPr>
                              <w:pStyle w:val="Obsrubrik"/>
                            </w:pPr>
                            <w:r>
                              <w:t>OBSERVERA</w:t>
                            </w:r>
                          </w:p>
                          <w:p w14:paraId="4AB6B9E9" w14:textId="47BA1C22" w:rsidR="00971E69" w:rsidRPr="005B69A3" w:rsidRDefault="00971E69" w:rsidP="00971E69">
                            <w:pPr>
                              <w:pStyle w:val="Obstext0"/>
                              <w:rPr>
                                <w:rFonts w:ascii="Times New Roman" w:hAnsi="Times New Roman" w:cs="Times New Roman"/>
                                <w:sz w:val="22"/>
                                <w:szCs w:val="24"/>
                              </w:rPr>
                            </w:pPr>
                            <w:r w:rsidRPr="00971E69">
                              <w:rPr>
                                <w:rFonts w:ascii="Times New Roman" w:hAnsi="Times New Roman" w:cs="Times New Roman"/>
                                <w:sz w:val="22"/>
                                <w:szCs w:val="24"/>
                              </w:rPr>
                              <w:t>Se till att tryckluftsslangar och kopplingar är fria från fukt och skador innan de ansluts till verktyget.</w:t>
                            </w:r>
                          </w:p>
                        </w:txbxContent>
                      </wps:txbx>
                      <wps:bodyPr rot="0" vert="horz" wrap="square" lIns="91440" tIns="45720" rIns="91440" bIns="45720" anchor="t" anchorCtr="0">
                        <a:spAutoFit/>
                      </wps:bodyPr>
                    </wps:wsp>
                  </a:graphicData>
                </a:graphic>
              </wp:inline>
            </w:drawing>
          </mc:Choice>
          <mc:Fallback>
            <w:pict>
              <v:shapetype w14:anchorId="29366060" id="_x0000_t202" coordsize="21600,21600" o:spt="202" path="m,l,21600r21600,l21600,xe">
                <v:stroke joinstyle="miter"/>
                <v:path gradientshapeok="t" o:connecttype="rect"/>
              </v:shapetype>
              <v:shape id="Textruta 2" o:spid="_x0000_s1026" type="#_x0000_t202" style="width:476.2pt;height: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" filled="f" strokecolor="#f7a600" strokeweight="3pt">
                <v:textbox style="mso-fit-shape-to-text:t">
                  <w:txbxContent>
                    <w:p w14:paraId="38F69C0F" w14:textId="77777777" w:rsidR="00971E69" w:rsidRPr="009F739B" w:rsidRDefault="00971E69" w:rsidP="00971E69">
                      <w:pPr>
                        <w:pStyle w:val="Obsrubrik"/>
                      </w:pPr>
                      <w:r>
                        <w:t>OBSERVERA</w:t>
                      </w:r>
                    </w:p>
                    <w:p w14:paraId="4AB6B9E9" w14:textId="47BA1C22" w:rsidR="00971E69" w:rsidRPr="005B69A3" w:rsidRDefault="00971E69" w:rsidP="00971E69">
                      <w:pPr>
                        <w:pStyle w:val="Obstext0"/>
                        <w:rPr>
                          <w:rFonts w:ascii="Times New Roman" w:hAnsi="Times New Roman" w:cs="Times New Roman"/>
                          <w:sz w:val="22"/>
                          <w:szCs w:val="24"/>
                        </w:rPr>
                      </w:pPr>
                      <w:r w:rsidRPr="00971E69">
                        <w:rPr>
                          <w:rFonts w:ascii="Times New Roman" w:hAnsi="Times New Roman" w:cs="Times New Roman"/>
                          <w:sz w:val="22"/>
                          <w:szCs w:val="24"/>
                        </w:rPr>
                        <w:t>Se till att tryckluftsslangar och kopplingar är fria från fukt och skador innan de ansluts till verktyget.</w:t>
                      </w:r>
                    </w:p>
                  </w:txbxContent>
                </v:textbox>
                <w10:anchorlock/>
              </v:shape>
            </w:pict>
          </mc:Fallback>
        </mc:AlternateContent>
      </w:r>
    </w:p>
    <w:tbl>
      <w:tblPr>
        <w:tblW w:w="0" w:type="auto"/>
        <w:tblCellSpacing w:w="7" w:type="dxa"/>
        <w:tblLook w:val="04A0" w:firstRow="1" w:lastRow="0" w:firstColumn="1" w:lastColumn="0" w:noHBand="0" w:noVBand="1"/>
      </w:tblPr>
      <w:tblGrid>
        <w:gridCol w:w="4895"/>
      </w:tblGrid>
      <w:tr w:rsidR="005575A7" w:rsidRPr="00992D68" w14:paraId="3CB8BA39" w14:textId="77777777" w:rsidTr="0028325D">
        <w:trPr>
          <w:tblCellSpacing w:w="7" w:type="dxa"/>
        </w:trPr>
        <w:tc>
          <w:tcPr>
            <w:tcW w:w="0" w:type="auto"/>
            <w:tcMar>
              <w:top w:w="15" w:type="dxa"/>
              <w:left w:w="15" w:type="dxa"/>
              <w:bottom w:w="15" w:type="dxa"/>
              <w:right w:w="15" w:type="dxa"/>
            </w:tcMar>
            <w:vAlign w:val="center"/>
            <w:hideMark/>
          </w:tcPr>
          <w:p w14:paraId="74B41C90" w14:textId="7432EDEE" w:rsidR="005575A7" w:rsidRPr="00992D68" w:rsidRDefault="00745452" w:rsidP="006E495C">
            <w:pPr>
              <w:spacing w:after="100" w:afterAutospacing="1"/>
              <w:rPr>
                <w:rFonts w:ascii="Arial" w:hAnsi="Arial" w:cs="Arial"/>
                <w:szCs w:val="24"/>
              </w:rPr>
            </w:pPr>
            <w:r w:rsidRPr="00992D68">
              <w:rPr>
                <w:rFonts w:ascii="Arial" w:hAnsi="Arial" w:cs="Arial"/>
                <w:i/>
                <w:iCs/>
                <w:sz w:val="20"/>
              </w:rPr>
              <w:t>Bild 1</w:t>
            </w:r>
            <w:r w:rsidR="005575A7" w:rsidRPr="00992D68">
              <w:rPr>
                <w:rFonts w:ascii="Arial" w:hAnsi="Arial" w:cs="Arial"/>
                <w:i/>
                <w:iCs/>
                <w:sz w:val="20"/>
              </w:rPr>
              <w:t>:4 Utformning av upplysningstext i bokpublikation</w:t>
            </w:r>
          </w:p>
        </w:tc>
      </w:tr>
    </w:tbl>
    <w:p w14:paraId="15CCE491" w14:textId="1757F502" w:rsidR="005575A7" w:rsidRPr="00992D68" w:rsidRDefault="005575A7" w:rsidP="006E495C">
      <w:pPr>
        <w:pStyle w:val="Rubrik2"/>
        <w:rPr>
          <w:rFonts w:cs="Arial"/>
          <w:sz w:val="22"/>
          <w:szCs w:val="22"/>
        </w:rPr>
      </w:pPr>
      <w:bookmarkStart w:id="14" w:name="cd13fa1f-a955-45ff-acf7-a15dd5357084"/>
      <w:bookmarkStart w:id="15" w:name="_Toc210065212"/>
      <w:bookmarkEnd w:id="14"/>
      <w:proofErr w:type="spellStart"/>
      <w:r w:rsidRPr="00992D68">
        <w:rPr>
          <w:rFonts w:cs="Arial"/>
        </w:rPr>
        <w:t>Anm</w:t>
      </w:r>
      <w:r w:rsidR="00890880">
        <w:rPr>
          <w:rFonts w:cs="Arial"/>
        </w:rPr>
        <w:t>ärkning</w:t>
      </w:r>
      <w:bookmarkEnd w:id="15"/>
      <w:proofErr w:type="spellEnd"/>
    </w:p>
    <w:p w14:paraId="1238370A" w14:textId="2C09CB28" w:rsidR="005575A7" w:rsidRPr="00992D68" w:rsidRDefault="005575A7" w:rsidP="006E495C">
      <w:pPr>
        <w:spacing w:before="60" w:after="100"/>
        <w:rPr>
          <w:rFonts w:ascii="Arial" w:hAnsi="Arial" w:cs="Arial"/>
          <w:sz w:val="20"/>
        </w:rPr>
      </w:pPr>
      <w:r w:rsidRPr="00992D68">
        <w:rPr>
          <w:rFonts w:ascii="Arial" w:hAnsi="Arial" w:cs="Arial"/>
          <w:sz w:val="20"/>
        </w:rPr>
        <w:t xml:space="preserve">Anmärkning, </w:t>
      </w:r>
      <w:r w:rsidR="00890880">
        <w:rPr>
          <w:rFonts w:ascii="Arial" w:hAnsi="Arial" w:cs="Arial"/>
          <w:b/>
          <w:bCs/>
          <w:sz w:val="20"/>
        </w:rPr>
        <w:t>ANMÄRKNING</w:t>
      </w:r>
      <w:r w:rsidRPr="00992D68">
        <w:rPr>
          <w:rFonts w:ascii="Arial" w:hAnsi="Arial" w:cs="Arial"/>
          <w:sz w:val="20"/>
        </w:rPr>
        <w:t>, använd</w:t>
      </w:r>
      <w:r w:rsidR="00AD6AB8">
        <w:rPr>
          <w:rFonts w:ascii="Arial" w:hAnsi="Arial" w:cs="Arial"/>
          <w:sz w:val="20"/>
        </w:rPr>
        <w:t xml:space="preserve">s för att utveckla texten, </w:t>
      </w:r>
      <w:r w:rsidRPr="00992D68">
        <w:rPr>
          <w:rFonts w:ascii="Arial" w:hAnsi="Arial" w:cs="Arial"/>
          <w:sz w:val="20"/>
        </w:rPr>
        <w:t>dra läsarens uppmärksamhet till speciell tilläggsinformation eller speciella arbetsmoment. Anmärkning som gäller för ett helt dokument skrivs som ”Anmärkning till läsaren”.</w:t>
      </w:r>
      <w:r w:rsidR="00AD6AB8">
        <w:rPr>
          <w:rFonts w:ascii="Arial" w:hAnsi="Arial" w:cs="Arial"/>
          <w:sz w:val="20"/>
        </w:rPr>
        <w:t xml:space="preserve"> </w:t>
      </w:r>
      <w:r w:rsidR="00890880">
        <w:rPr>
          <w:rFonts w:ascii="Arial" w:hAnsi="Arial" w:cs="Arial"/>
          <w:b/>
          <w:bCs/>
          <w:sz w:val="20"/>
        </w:rPr>
        <w:t>ANMÄRKNING</w:t>
      </w:r>
      <w:r w:rsidRPr="00992D68">
        <w:rPr>
          <w:rFonts w:ascii="Arial" w:hAnsi="Arial" w:cs="Arial"/>
          <w:sz w:val="20"/>
        </w:rPr>
        <w:t xml:space="preserve"> ska placeras före eller efter den text den relaterar till, beroende på sammanhanget.</w:t>
      </w:r>
    </w:p>
    <w:p w14:paraId="78981714" w14:textId="34B4162B" w:rsidR="00890880" w:rsidRPr="002135C0" w:rsidRDefault="00890880" w:rsidP="002135C0">
      <w:pPr>
        <w:spacing w:before="60" w:after="100"/>
        <w:rPr>
          <w:rFonts w:ascii="Arial" w:hAnsi="Arial" w:cs="Arial"/>
          <w:sz w:val="20"/>
        </w:rPr>
      </w:pPr>
      <w:r w:rsidRPr="002135C0">
        <w:rPr>
          <w:rFonts w:ascii="Arial" w:hAnsi="Arial" w:cs="Arial"/>
          <w:b/>
          <w:bCs/>
          <w:sz w:val="20"/>
        </w:rPr>
        <w:t>ANMÄRKNING</w:t>
      </w:r>
      <w:r w:rsidRPr="002135C0">
        <w:rPr>
          <w:rFonts w:ascii="Arial" w:hAnsi="Arial" w:cs="Arial"/>
          <w:sz w:val="20"/>
        </w:rPr>
        <w:t xml:space="preserve"> skrivs med versaler i fet stil </w:t>
      </w:r>
      <w:r w:rsidRPr="002135C0">
        <w:rPr>
          <w:rFonts w:ascii="Arial" w:hAnsi="Arial" w:cs="Arial"/>
          <w:sz w:val="20"/>
        </w:rPr>
        <w:t>i Arial eller motsvarande i 1</w:t>
      </w:r>
      <w:r w:rsidR="002135C0">
        <w:rPr>
          <w:rFonts w:ascii="Arial" w:hAnsi="Arial" w:cs="Arial"/>
          <w:sz w:val="20"/>
        </w:rPr>
        <w:t>0</w:t>
      </w:r>
      <w:r w:rsidRPr="002135C0">
        <w:rPr>
          <w:rFonts w:ascii="Arial" w:hAnsi="Arial" w:cs="Arial"/>
          <w:sz w:val="20"/>
        </w:rPr>
        <w:t xml:space="preserve"> punkter </w:t>
      </w:r>
      <w:r w:rsidRPr="002135C0">
        <w:rPr>
          <w:rFonts w:ascii="Arial" w:hAnsi="Arial" w:cs="Arial"/>
          <w:sz w:val="20"/>
        </w:rPr>
        <w:t xml:space="preserve">överst i den </w:t>
      </w:r>
      <w:r w:rsidRPr="002135C0">
        <w:rPr>
          <w:rFonts w:ascii="Arial" w:hAnsi="Arial" w:cs="Arial"/>
          <w:sz w:val="20"/>
        </w:rPr>
        <w:t>gröna</w:t>
      </w:r>
      <w:r w:rsidRPr="002135C0">
        <w:rPr>
          <w:rFonts w:ascii="Arial" w:hAnsi="Arial" w:cs="Arial"/>
          <w:sz w:val="20"/>
        </w:rPr>
        <w:t xml:space="preserve"> rutan. </w:t>
      </w:r>
      <w:r w:rsidRPr="002135C0">
        <w:rPr>
          <w:rFonts w:ascii="Arial" w:hAnsi="Arial" w:cs="Arial"/>
          <w:b/>
          <w:bCs/>
          <w:sz w:val="20"/>
        </w:rPr>
        <w:t>ANMÄRKNING</w:t>
      </w:r>
      <w:r w:rsidRPr="002135C0">
        <w:rPr>
          <w:rFonts w:ascii="Arial" w:hAnsi="Arial" w:cs="Arial"/>
          <w:sz w:val="20"/>
        </w:rPr>
        <w:t>-texten skrivs med ett indrag på 5 mm med Times eller motsvarande stil i 1</w:t>
      </w:r>
      <w:r w:rsidRPr="002135C0">
        <w:rPr>
          <w:rFonts w:ascii="Arial" w:hAnsi="Arial" w:cs="Arial"/>
          <w:sz w:val="20"/>
        </w:rPr>
        <w:t>1</w:t>
      </w:r>
      <w:r w:rsidRPr="002135C0">
        <w:rPr>
          <w:rFonts w:ascii="Arial" w:hAnsi="Arial" w:cs="Arial"/>
          <w:sz w:val="20"/>
        </w:rPr>
        <w:t xml:space="preserve"> punkter.</w:t>
      </w:r>
    </w:p>
    <w:p w14:paraId="44F38D2F" w14:textId="77777777" w:rsidR="00890880" w:rsidRDefault="00890880" w:rsidP="002135C0">
      <w:pPr>
        <w:spacing w:before="60" w:after="100"/>
        <w:rPr>
          <w:rFonts w:ascii="Arial" w:hAnsi="Arial" w:cs="Arial"/>
          <w:sz w:val="20"/>
        </w:rPr>
      </w:pPr>
      <w:r>
        <w:rPr>
          <w:rFonts w:ascii="Arial" w:hAnsi="Arial" w:cs="Arial"/>
          <w:sz w:val="20"/>
        </w:rPr>
        <w:t>Rutan ska ha samma bredd som löptexten.</w:t>
      </w:r>
    </w:p>
    <w:p w14:paraId="1FDE1C42" w14:textId="0E446EE3" w:rsidR="00467B3C" w:rsidRDefault="005575A7" w:rsidP="006E495C">
      <w:pPr>
        <w:spacing w:before="60" w:after="100"/>
        <w:rPr>
          <w:rFonts w:ascii="Arial" w:hAnsi="Arial" w:cs="Arial"/>
          <w:sz w:val="20"/>
        </w:rPr>
      </w:pPr>
      <w:r w:rsidRPr="00992D68">
        <w:rPr>
          <w:rFonts w:ascii="Arial" w:hAnsi="Arial" w:cs="Arial"/>
          <w:sz w:val="20"/>
        </w:rPr>
        <w:t xml:space="preserve">Flera </w:t>
      </w:r>
      <w:r w:rsidR="00890880">
        <w:rPr>
          <w:rFonts w:ascii="Arial" w:hAnsi="Arial" w:cs="Arial"/>
          <w:b/>
          <w:bCs/>
          <w:sz w:val="20"/>
        </w:rPr>
        <w:t>ANMÄRKNING</w:t>
      </w:r>
      <w:r w:rsidR="00890880" w:rsidRPr="00992D68">
        <w:rPr>
          <w:rFonts w:ascii="Arial" w:hAnsi="Arial" w:cs="Arial"/>
          <w:sz w:val="20"/>
        </w:rPr>
        <w:t xml:space="preserve"> </w:t>
      </w:r>
      <w:r w:rsidRPr="00992D68">
        <w:rPr>
          <w:rFonts w:ascii="Arial" w:hAnsi="Arial" w:cs="Arial"/>
          <w:sz w:val="20"/>
        </w:rPr>
        <w:t xml:space="preserve">kan vara placerade efter varandra i följd. De får dock inte numreras 1, 2, </w:t>
      </w:r>
      <w:r w:rsidR="00467B3C" w:rsidRPr="00992D68">
        <w:rPr>
          <w:rFonts w:ascii="Arial" w:hAnsi="Arial" w:cs="Arial"/>
          <w:sz w:val="20"/>
        </w:rPr>
        <w:t xml:space="preserve">3 osv, eftersom det </w:t>
      </w:r>
      <w:r w:rsidRPr="00992D68">
        <w:rPr>
          <w:rFonts w:ascii="Arial" w:hAnsi="Arial" w:cs="Arial"/>
          <w:sz w:val="20"/>
        </w:rPr>
        <w:t xml:space="preserve">lätt kan tolkas som en gradering. </w:t>
      </w:r>
      <w:r w:rsidR="00890880">
        <w:rPr>
          <w:rFonts w:ascii="Arial" w:hAnsi="Arial" w:cs="Arial"/>
          <w:b/>
          <w:bCs/>
          <w:sz w:val="20"/>
        </w:rPr>
        <w:t>ANMÄRKNING</w:t>
      </w:r>
      <w:r w:rsidR="00890880" w:rsidRPr="00992D68">
        <w:rPr>
          <w:rFonts w:ascii="Arial" w:hAnsi="Arial" w:cs="Arial"/>
          <w:sz w:val="20"/>
        </w:rPr>
        <w:t xml:space="preserve"> </w:t>
      </w:r>
      <w:r w:rsidRPr="00992D68">
        <w:rPr>
          <w:rFonts w:ascii="Arial" w:hAnsi="Arial" w:cs="Arial"/>
          <w:sz w:val="20"/>
        </w:rPr>
        <w:t>ska vara utformad enligt följande exempel:</w:t>
      </w:r>
    </w:p>
    <w:tbl>
      <w:tblPr>
        <w:tblStyle w:val="Tabellrutnt"/>
        <w:tblW w:w="5104" w:type="pct"/>
        <w:tblBorders>
          <w:left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215"/>
      </w:tblGrid>
      <w:tr w:rsidR="00890880" w14:paraId="56081BC7" w14:textId="77777777" w:rsidTr="00890880">
        <w:trPr>
          <w:cantSplit/>
        </w:trPr>
        <w:tc>
          <w:tcPr>
            <w:tcW w:w="5000" w:type="pct"/>
            <w:shd w:val="clear" w:color="auto" w:fill="auto"/>
          </w:tcPr>
          <w:p w14:paraId="5A7EA13C" w14:textId="77777777" w:rsidR="00890880" w:rsidRPr="0021630D" w:rsidRDefault="00890880" w:rsidP="00207A35">
            <w:pPr>
              <w:pStyle w:val="Vglrubrik"/>
            </w:pPr>
            <w:bookmarkStart w:id="16" w:name="_Hlk198831026"/>
            <w:r w:rsidRPr="0021630D">
              <w:t>ANMÄRKNING</w:t>
            </w:r>
          </w:p>
          <w:p w14:paraId="7C3D4835" w14:textId="08D97AB8" w:rsidR="00890880" w:rsidRPr="007408B6" w:rsidRDefault="00890880" w:rsidP="00890880">
            <w:pPr>
              <w:pStyle w:val="Vgltext"/>
            </w:pPr>
            <w:r w:rsidRPr="00890880">
              <w:rPr>
                <w:rFonts w:ascii="Times New Roman" w:hAnsi="Times New Roman" w:cs="Times New Roman"/>
              </w:rPr>
              <w:t>I denna instruktionsbok används benämning släpkärra för MXXX-XXXXXX MILJÖSKYUTRSLK.</w:t>
            </w:r>
          </w:p>
        </w:tc>
      </w:tr>
      <w:bookmarkEnd w:id="16"/>
    </w:tbl>
    <w:p w14:paraId="394B4AC6" w14:textId="79C6FD34" w:rsidR="00C4064C" w:rsidRPr="00992D68" w:rsidRDefault="00C4064C" w:rsidP="006E495C">
      <w:pPr>
        <w:spacing w:before="60" w:after="100"/>
        <w:rPr>
          <w:rFonts w:ascii="Arial" w:hAnsi="Arial" w:cs="Arial"/>
          <w:sz w:val="20"/>
        </w:rPr>
      </w:pPr>
    </w:p>
    <w:p w14:paraId="2FF2C5E6" w14:textId="3C83579B" w:rsidR="005575A7" w:rsidRPr="00992D68" w:rsidRDefault="005575A7" w:rsidP="006E495C">
      <w:pPr>
        <w:pStyle w:val="Rubrik2"/>
        <w:rPr>
          <w:rFonts w:cs="Arial"/>
          <w:sz w:val="22"/>
          <w:szCs w:val="22"/>
        </w:rPr>
      </w:pPr>
      <w:bookmarkStart w:id="17" w:name="76abb197-48e5-476d-9679-ee6e7444e59a"/>
      <w:bookmarkStart w:id="18" w:name="_Toc210065213"/>
      <w:bookmarkEnd w:id="17"/>
      <w:proofErr w:type="spellStart"/>
      <w:r w:rsidRPr="00992D68">
        <w:rPr>
          <w:rFonts w:cs="Arial"/>
        </w:rPr>
        <w:t>Skrivordning</w:t>
      </w:r>
      <w:bookmarkEnd w:id="18"/>
      <w:proofErr w:type="spellEnd"/>
    </w:p>
    <w:p w14:paraId="0F9EE518" w14:textId="0FEA508C" w:rsidR="005575A7" w:rsidRPr="00992D68" w:rsidRDefault="005575A7" w:rsidP="006E495C">
      <w:pPr>
        <w:spacing w:before="60" w:after="100"/>
        <w:rPr>
          <w:rFonts w:ascii="Arial" w:hAnsi="Arial" w:cs="Arial"/>
          <w:sz w:val="20"/>
        </w:rPr>
      </w:pPr>
      <w:r w:rsidRPr="00992D68">
        <w:rPr>
          <w:rFonts w:ascii="Arial" w:hAnsi="Arial" w:cs="Arial"/>
          <w:sz w:val="20"/>
        </w:rPr>
        <w:t xml:space="preserve">Om </w:t>
      </w:r>
      <w:r w:rsidRPr="00992D68">
        <w:rPr>
          <w:rFonts w:ascii="Arial" w:hAnsi="Arial" w:cs="Arial"/>
          <w:b/>
          <w:bCs/>
          <w:sz w:val="20"/>
        </w:rPr>
        <w:t>Varning</w:t>
      </w:r>
      <w:r w:rsidRPr="00992D68">
        <w:rPr>
          <w:rFonts w:ascii="Arial" w:hAnsi="Arial" w:cs="Arial"/>
          <w:sz w:val="20"/>
        </w:rPr>
        <w:t xml:space="preserve">(ar), </w:t>
      </w:r>
      <w:r w:rsidRPr="00992D68">
        <w:rPr>
          <w:rFonts w:ascii="Arial" w:hAnsi="Arial" w:cs="Arial"/>
          <w:b/>
          <w:bCs/>
          <w:sz w:val="20"/>
        </w:rPr>
        <w:t>Obs</w:t>
      </w:r>
      <w:r w:rsidRPr="00992D68">
        <w:rPr>
          <w:rFonts w:ascii="Arial" w:hAnsi="Arial" w:cs="Arial"/>
          <w:sz w:val="20"/>
        </w:rPr>
        <w:t xml:space="preserve"> och </w:t>
      </w:r>
      <w:proofErr w:type="spellStart"/>
      <w:r w:rsidRPr="00992D68">
        <w:rPr>
          <w:rFonts w:ascii="Arial" w:hAnsi="Arial" w:cs="Arial"/>
          <w:b/>
          <w:bCs/>
          <w:sz w:val="20"/>
        </w:rPr>
        <w:t>Anm</w:t>
      </w:r>
      <w:proofErr w:type="spellEnd"/>
      <w:r w:rsidR="00992D68" w:rsidRPr="00992D68">
        <w:rPr>
          <w:rFonts w:ascii="Arial" w:hAnsi="Arial" w:cs="Arial"/>
          <w:sz w:val="20"/>
        </w:rPr>
        <w:t xml:space="preserve"> finns</w:t>
      </w:r>
      <w:r w:rsidRPr="00992D68">
        <w:rPr>
          <w:rFonts w:ascii="Arial" w:hAnsi="Arial" w:cs="Arial"/>
          <w:sz w:val="20"/>
        </w:rPr>
        <w:t xml:space="preserve"> på försättssidor, ska de i första hand sk</w:t>
      </w:r>
      <w:r w:rsidR="00992D68" w:rsidRPr="00992D68">
        <w:rPr>
          <w:rFonts w:ascii="Arial" w:hAnsi="Arial" w:cs="Arial"/>
          <w:sz w:val="20"/>
        </w:rPr>
        <w:t>rivas på separata blad. Om det</w:t>
      </w:r>
      <w:r w:rsidRPr="00992D68">
        <w:rPr>
          <w:rFonts w:ascii="Arial" w:hAnsi="Arial" w:cs="Arial"/>
          <w:sz w:val="20"/>
        </w:rPr>
        <w:t xml:space="preserve"> int</w:t>
      </w:r>
      <w:r w:rsidR="00992D68" w:rsidRPr="00992D68">
        <w:rPr>
          <w:rFonts w:ascii="Arial" w:hAnsi="Arial" w:cs="Arial"/>
          <w:sz w:val="20"/>
        </w:rPr>
        <w:t>e är möjligt ska de alltid placeras</w:t>
      </w:r>
      <w:r w:rsidRPr="00992D68">
        <w:rPr>
          <w:rFonts w:ascii="Arial" w:hAnsi="Arial" w:cs="Arial"/>
          <w:sz w:val="20"/>
        </w:rPr>
        <w:t xml:space="preserve"> i följande ordning:</w:t>
      </w:r>
    </w:p>
    <w:p w14:paraId="5DC789B5" w14:textId="77777777" w:rsidR="005575A7" w:rsidRPr="00992D68" w:rsidRDefault="005575A7" w:rsidP="006E495C">
      <w:pPr>
        <w:numPr>
          <w:ilvl w:val="0"/>
          <w:numId w:val="8"/>
        </w:numPr>
        <w:spacing w:before="15" w:after="40"/>
        <w:rPr>
          <w:rFonts w:ascii="Arial" w:hAnsi="Arial" w:cs="Arial"/>
          <w:sz w:val="20"/>
        </w:rPr>
      </w:pPr>
      <w:r w:rsidRPr="00992D68">
        <w:rPr>
          <w:rFonts w:ascii="Arial" w:hAnsi="Arial" w:cs="Arial"/>
          <w:b/>
          <w:bCs/>
          <w:sz w:val="20"/>
        </w:rPr>
        <w:t>VARNING</w:t>
      </w:r>
    </w:p>
    <w:p w14:paraId="4AFAC33D" w14:textId="77777777" w:rsidR="005575A7" w:rsidRPr="00992D68" w:rsidRDefault="005575A7" w:rsidP="006E495C">
      <w:pPr>
        <w:numPr>
          <w:ilvl w:val="0"/>
          <w:numId w:val="8"/>
        </w:numPr>
        <w:spacing w:before="15" w:after="40"/>
        <w:rPr>
          <w:rFonts w:ascii="Arial" w:hAnsi="Arial" w:cs="Arial"/>
          <w:sz w:val="20"/>
        </w:rPr>
      </w:pPr>
      <w:r w:rsidRPr="00992D68">
        <w:rPr>
          <w:rFonts w:ascii="Arial" w:hAnsi="Arial" w:cs="Arial"/>
          <w:b/>
          <w:bCs/>
          <w:sz w:val="20"/>
        </w:rPr>
        <w:t>OBS</w:t>
      </w:r>
    </w:p>
    <w:p w14:paraId="1120D6E0" w14:textId="77777777" w:rsidR="005575A7" w:rsidRPr="00992D68" w:rsidRDefault="005575A7" w:rsidP="006E495C">
      <w:pPr>
        <w:numPr>
          <w:ilvl w:val="0"/>
          <w:numId w:val="8"/>
        </w:numPr>
        <w:spacing w:before="15" w:after="40"/>
        <w:rPr>
          <w:rFonts w:ascii="Arial" w:hAnsi="Arial" w:cs="Arial"/>
          <w:sz w:val="20"/>
        </w:rPr>
      </w:pPr>
      <w:proofErr w:type="spellStart"/>
      <w:r w:rsidRPr="00992D68">
        <w:rPr>
          <w:rFonts w:ascii="Arial" w:hAnsi="Arial" w:cs="Arial"/>
          <w:b/>
          <w:bCs/>
          <w:sz w:val="20"/>
        </w:rPr>
        <w:t>Anm</w:t>
      </w:r>
      <w:proofErr w:type="spellEnd"/>
    </w:p>
    <w:p w14:paraId="33E00F71" w14:textId="3E9D723E" w:rsidR="005575A7" w:rsidRPr="00992D68" w:rsidRDefault="005575A7" w:rsidP="006E495C">
      <w:pPr>
        <w:pStyle w:val="Rubrik2"/>
        <w:rPr>
          <w:rFonts w:cs="Arial"/>
          <w:sz w:val="22"/>
          <w:szCs w:val="22"/>
        </w:rPr>
      </w:pPr>
      <w:bookmarkStart w:id="19" w:name="2923dae4-fdbf-4845-813e-f5f40afe1c0d"/>
      <w:bookmarkStart w:id="20" w:name="ovr_uppltxt"/>
      <w:bookmarkStart w:id="21" w:name="_Toc210065214"/>
      <w:bookmarkEnd w:id="19"/>
      <w:bookmarkEnd w:id="20"/>
      <w:proofErr w:type="spellStart"/>
      <w:r w:rsidRPr="00992D68">
        <w:rPr>
          <w:rFonts w:cs="Arial"/>
        </w:rPr>
        <w:t>Övriga</w:t>
      </w:r>
      <w:proofErr w:type="spellEnd"/>
      <w:r w:rsidRPr="00992D68">
        <w:rPr>
          <w:rFonts w:cs="Arial"/>
        </w:rPr>
        <w:t xml:space="preserve"> </w:t>
      </w:r>
      <w:proofErr w:type="spellStart"/>
      <w:r w:rsidRPr="00992D68">
        <w:rPr>
          <w:rFonts w:cs="Arial"/>
        </w:rPr>
        <w:t>upplysningstexter</w:t>
      </w:r>
      <w:proofErr w:type="spellEnd"/>
      <w:r w:rsidRPr="00992D68">
        <w:rPr>
          <w:rFonts w:cs="Arial"/>
        </w:rPr>
        <w:t xml:space="preserve"> </w:t>
      </w:r>
      <w:proofErr w:type="spellStart"/>
      <w:r w:rsidRPr="00992D68">
        <w:rPr>
          <w:rFonts w:cs="Arial"/>
        </w:rPr>
        <w:t>och</w:t>
      </w:r>
      <w:proofErr w:type="spellEnd"/>
      <w:r w:rsidRPr="00992D68">
        <w:rPr>
          <w:rFonts w:cs="Arial"/>
        </w:rPr>
        <w:t xml:space="preserve"> </w:t>
      </w:r>
      <w:proofErr w:type="spellStart"/>
      <w:r w:rsidRPr="00992D68">
        <w:rPr>
          <w:rFonts w:cs="Arial"/>
        </w:rPr>
        <w:t>referenser</w:t>
      </w:r>
      <w:bookmarkEnd w:id="21"/>
      <w:proofErr w:type="spellEnd"/>
      <w:r w:rsidRPr="00992D68">
        <w:rPr>
          <w:rFonts w:cs="Arial"/>
        </w:rPr>
        <w:t xml:space="preserve"> </w:t>
      </w:r>
    </w:p>
    <w:p w14:paraId="35BD2124" w14:textId="3CB81F1D" w:rsidR="005575A7" w:rsidRPr="00992D68" w:rsidRDefault="005575A7" w:rsidP="006E495C">
      <w:pPr>
        <w:spacing w:before="60" w:after="100"/>
        <w:rPr>
          <w:rFonts w:ascii="Arial" w:hAnsi="Arial" w:cs="Arial"/>
          <w:sz w:val="20"/>
        </w:rPr>
      </w:pPr>
      <w:r w:rsidRPr="00992D68">
        <w:rPr>
          <w:rFonts w:ascii="Arial" w:hAnsi="Arial" w:cs="Arial"/>
          <w:sz w:val="20"/>
        </w:rPr>
        <w:t xml:space="preserve">Annan upplysningstext än </w:t>
      </w:r>
      <w:r w:rsidRPr="00992D68">
        <w:rPr>
          <w:rFonts w:ascii="Arial" w:hAnsi="Arial" w:cs="Arial"/>
          <w:b/>
          <w:bCs/>
          <w:sz w:val="20"/>
        </w:rPr>
        <w:t>OBS</w:t>
      </w:r>
      <w:r w:rsidRPr="00992D68">
        <w:rPr>
          <w:rFonts w:ascii="Arial" w:hAnsi="Arial" w:cs="Arial"/>
          <w:sz w:val="20"/>
        </w:rPr>
        <w:t xml:space="preserve"> och </w:t>
      </w:r>
      <w:proofErr w:type="spellStart"/>
      <w:r w:rsidRPr="00992D68">
        <w:rPr>
          <w:rFonts w:ascii="Arial" w:hAnsi="Arial" w:cs="Arial"/>
          <w:b/>
          <w:bCs/>
          <w:sz w:val="20"/>
        </w:rPr>
        <w:t>Anm</w:t>
      </w:r>
      <w:proofErr w:type="spellEnd"/>
      <w:r w:rsidR="009E3DA3">
        <w:rPr>
          <w:rFonts w:ascii="Arial" w:hAnsi="Arial" w:cs="Arial"/>
          <w:sz w:val="20"/>
        </w:rPr>
        <w:t xml:space="preserve">, som till exempel </w:t>
      </w:r>
      <w:r w:rsidRPr="00992D68">
        <w:rPr>
          <w:rFonts w:ascii="Arial" w:hAnsi="Arial" w:cs="Arial"/>
          <w:sz w:val="20"/>
        </w:rPr>
        <w:t xml:space="preserve">att visst textavsnitt endast gäller viss version av enhet, vissa individnummer eller att viss modifiering är införd </w:t>
      </w:r>
      <w:proofErr w:type="spellStart"/>
      <w:r w:rsidRPr="00992D68">
        <w:rPr>
          <w:rFonts w:ascii="Arial" w:hAnsi="Arial" w:cs="Arial"/>
          <w:sz w:val="20"/>
        </w:rPr>
        <w:t>etc</w:t>
      </w:r>
      <w:proofErr w:type="spellEnd"/>
      <w:r w:rsidRPr="00992D68">
        <w:rPr>
          <w:rFonts w:ascii="Arial" w:hAnsi="Arial" w:cs="Arial"/>
          <w:sz w:val="20"/>
        </w:rPr>
        <w:t>, ska placeras först i berört avsnitt och inom</w:t>
      </w:r>
      <w:r w:rsidR="006E198B">
        <w:rPr>
          <w:rFonts w:ascii="Arial" w:hAnsi="Arial" w:cs="Arial"/>
          <w:sz w:val="20"/>
        </w:rPr>
        <w:t xml:space="preserve"> parentes.</w:t>
      </w:r>
    </w:p>
    <w:p w14:paraId="33AD39AC" w14:textId="7C7C892F" w:rsidR="005575A7" w:rsidRPr="00992D68" w:rsidRDefault="005575A7" w:rsidP="006E495C">
      <w:pPr>
        <w:spacing w:before="60" w:after="100"/>
        <w:rPr>
          <w:rFonts w:ascii="Arial" w:hAnsi="Arial" w:cs="Arial"/>
          <w:sz w:val="20"/>
        </w:rPr>
      </w:pPr>
      <w:r w:rsidRPr="00992D68">
        <w:rPr>
          <w:rFonts w:ascii="Arial" w:hAnsi="Arial" w:cs="Arial"/>
          <w:sz w:val="20"/>
        </w:rPr>
        <w:t xml:space="preserve">Inramning kan i undantagsfall vara motiverad för upplysningstext </w:t>
      </w:r>
      <w:r w:rsidR="009E3DA3">
        <w:rPr>
          <w:rFonts w:ascii="Arial" w:hAnsi="Arial" w:cs="Arial"/>
          <w:sz w:val="20"/>
        </w:rPr>
        <w:t xml:space="preserve">som till exempel för att </w:t>
      </w:r>
      <w:r w:rsidRPr="00992D68">
        <w:rPr>
          <w:rFonts w:ascii="Arial" w:hAnsi="Arial" w:cs="Arial"/>
          <w:sz w:val="20"/>
        </w:rPr>
        <w:t>uppmärksamma textavsnitt på bildsida.</w:t>
      </w:r>
    </w:p>
    <w:p w14:paraId="178A3BED" w14:textId="4CB05A0A" w:rsidR="005575A7" w:rsidRPr="00992D68" w:rsidRDefault="005575A7" w:rsidP="006E495C">
      <w:pPr>
        <w:spacing w:before="60" w:after="100"/>
        <w:rPr>
          <w:rFonts w:ascii="Arial" w:hAnsi="Arial" w:cs="Arial"/>
          <w:sz w:val="20"/>
        </w:rPr>
      </w:pPr>
      <w:r w:rsidRPr="00992D68">
        <w:rPr>
          <w:rFonts w:ascii="Arial" w:hAnsi="Arial" w:cs="Arial"/>
          <w:sz w:val="20"/>
        </w:rPr>
        <w:lastRenderedPageBreak/>
        <w:t>Hänvisningar används bland annat för</w:t>
      </w:r>
      <w:r w:rsidR="009E3DA3">
        <w:rPr>
          <w:rFonts w:ascii="Arial" w:hAnsi="Arial" w:cs="Arial"/>
          <w:sz w:val="20"/>
        </w:rPr>
        <w:t xml:space="preserve"> att belägga påståenden i text som läsaren </w:t>
      </w:r>
      <w:r w:rsidRPr="00992D68">
        <w:rPr>
          <w:rFonts w:ascii="Arial" w:hAnsi="Arial" w:cs="Arial"/>
          <w:sz w:val="20"/>
        </w:rPr>
        <w:t>själv kan kontrollera och hämta</w:t>
      </w:r>
      <w:r w:rsidR="009E3DA3">
        <w:rPr>
          <w:rFonts w:ascii="Arial" w:hAnsi="Arial" w:cs="Arial"/>
          <w:sz w:val="20"/>
        </w:rPr>
        <w:t xml:space="preserve"> ytterligare information om</w:t>
      </w:r>
      <w:r w:rsidRPr="00992D68">
        <w:rPr>
          <w:rFonts w:ascii="Arial" w:hAnsi="Arial" w:cs="Arial"/>
          <w:sz w:val="20"/>
        </w:rPr>
        <w:t>. Det är också ett smidigt sätt att slippa skriva samma sak fl</w:t>
      </w:r>
      <w:r w:rsidR="009E3DA3">
        <w:rPr>
          <w:rFonts w:ascii="Arial" w:hAnsi="Arial" w:cs="Arial"/>
          <w:sz w:val="20"/>
        </w:rPr>
        <w:t>era gånger i ett dokument.</w:t>
      </w:r>
    </w:p>
    <w:p w14:paraId="2D29AEAB" w14:textId="016EF8C1" w:rsidR="005575A7" w:rsidRPr="00992D68" w:rsidRDefault="009E3DA3" w:rsidP="006E495C">
      <w:pPr>
        <w:spacing w:before="60" w:after="100"/>
        <w:rPr>
          <w:rFonts w:ascii="Arial" w:hAnsi="Arial" w:cs="Arial"/>
          <w:sz w:val="20"/>
        </w:rPr>
      </w:pPr>
      <w:r>
        <w:rPr>
          <w:rFonts w:ascii="Arial" w:hAnsi="Arial" w:cs="Arial"/>
          <w:sz w:val="20"/>
        </w:rPr>
        <w:t>Hänvisningar kan vara interna, inom text eller dokument, eller externa, utanför text eller dokument</w:t>
      </w:r>
      <w:r w:rsidR="005575A7" w:rsidRPr="00992D68">
        <w:rPr>
          <w:rFonts w:ascii="Arial" w:hAnsi="Arial" w:cs="Arial"/>
          <w:sz w:val="20"/>
        </w:rPr>
        <w:t xml:space="preserve">. </w:t>
      </w:r>
      <w:r>
        <w:rPr>
          <w:rFonts w:ascii="Arial" w:hAnsi="Arial" w:cs="Arial"/>
          <w:sz w:val="20"/>
        </w:rPr>
        <w:t>Interna h</w:t>
      </w:r>
      <w:r w:rsidR="005575A7" w:rsidRPr="00992D68">
        <w:rPr>
          <w:rFonts w:ascii="Arial" w:hAnsi="Arial" w:cs="Arial"/>
          <w:sz w:val="20"/>
        </w:rPr>
        <w:t>änvi</w:t>
      </w:r>
      <w:r>
        <w:rPr>
          <w:rFonts w:ascii="Arial" w:hAnsi="Arial" w:cs="Arial"/>
          <w:sz w:val="20"/>
        </w:rPr>
        <w:t>sningar gör</w:t>
      </w:r>
      <w:r w:rsidR="005575A7" w:rsidRPr="00992D68">
        <w:rPr>
          <w:rFonts w:ascii="Arial" w:hAnsi="Arial" w:cs="Arial"/>
          <w:sz w:val="20"/>
        </w:rPr>
        <w:t xml:space="preserve">s till benämning, rubrik, numrerad lista, tabell och bild. Tabeller och bilder anges enbart </w:t>
      </w:r>
      <w:r>
        <w:rPr>
          <w:rFonts w:ascii="Arial" w:hAnsi="Arial" w:cs="Arial"/>
          <w:sz w:val="20"/>
        </w:rPr>
        <w:t xml:space="preserve">med nummer. Hänvisning får </w:t>
      </w:r>
      <w:r w:rsidR="005575A7" w:rsidRPr="00992D68">
        <w:rPr>
          <w:rFonts w:ascii="Arial" w:hAnsi="Arial" w:cs="Arial"/>
          <w:sz w:val="20"/>
        </w:rPr>
        <w:t>inte göras till sida i dokumentet.</w:t>
      </w:r>
      <w:r>
        <w:rPr>
          <w:rFonts w:ascii="Arial" w:hAnsi="Arial" w:cs="Arial"/>
          <w:sz w:val="20"/>
        </w:rPr>
        <w:t xml:space="preserve"> Externa hänvisningar ska undvikas. Om det ändå är</w:t>
      </w:r>
      <w:r w:rsidR="005575A7" w:rsidRPr="00992D68">
        <w:rPr>
          <w:rFonts w:ascii="Arial" w:hAnsi="Arial" w:cs="Arial"/>
          <w:sz w:val="20"/>
        </w:rPr>
        <w:t xml:space="preserve"> lämpligt </w:t>
      </w:r>
      <w:r>
        <w:rPr>
          <w:rFonts w:ascii="Arial" w:hAnsi="Arial" w:cs="Arial"/>
          <w:sz w:val="20"/>
        </w:rPr>
        <w:t xml:space="preserve">ska hänvisningen göras till </w:t>
      </w:r>
      <w:r w:rsidR="005575A7" w:rsidRPr="00992D68">
        <w:rPr>
          <w:rFonts w:ascii="Arial" w:hAnsi="Arial" w:cs="Arial"/>
          <w:sz w:val="20"/>
        </w:rPr>
        <w:t>dokumentets beteckning, publikation eller grupp av publikationer.</w:t>
      </w:r>
    </w:p>
    <w:p w14:paraId="331E991C" w14:textId="1988E767" w:rsidR="005575A7" w:rsidRPr="00992D68" w:rsidRDefault="009E3DA3" w:rsidP="006E495C">
      <w:pPr>
        <w:spacing w:before="60" w:after="100"/>
        <w:rPr>
          <w:rFonts w:ascii="Arial" w:hAnsi="Arial" w:cs="Arial"/>
          <w:sz w:val="20"/>
        </w:rPr>
      </w:pPr>
      <w:r>
        <w:rPr>
          <w:rFonts w:ascii="Arial" w:hAnsi="Arial" w:cs="Arial"/>
          <w:sz w:val="20"/>
        </w:rPr>
        <w:t xml:space="preserve">När </w:t>
      </w:r>
      <w:r w:rsidR="005575A7" w:rsidRPr="00992D68">
        <w:rPr>
          <w:rFonts w:ascii="Arial" w:hAnsi="Arial" w:cs="Arial"/>
          <w:sz w:val="20"/>
        </w:rPr>
        <w:t>hänvisningar</w:t>
      </w:r>
      <w:r>
        <w:rPr>
          <w:rFonts w:ascii="Arial" w:hAnsi="Arial" w:cs="Arial"/>
          <w:sz w:val="20"/>
        </w:rPr>
        <w:t xml:space="preserve"> används är det viktigt att</w:t>
      </w:r>
      <w:r w:rsidR="005575A7" w:rsidRPr="00992D68">
        <w:rPr>
          <w:rFonts w:ascii="Arial" w:hAnsi="Arial" w:cs="Arial"/>
          <w:sz w:val="20"/>
        </w:rPr>
        <w:t>:</w:t>
      </w:r>
    </w:p>
    <w:p w14:paraId="37E4897C" w14:textId="6B5FE64C" w:rsidR="005575A7" w:rsidRPr="00992D68" w:rsidRDefault="002926BF" w:rsidP="006E495C">
      <w:pPr>
        <w:numPr>
          <w:ilvl w:val="0"/>
          <w:numId w:val="9"/>
        </w:numPr>
        <w:spacing w:before="15" w:after="40"/>
        <w:rPr>
          <w:rFonts w:ascii="Arial" w:hAnsi="Arial" w:cs="Arial"/>
          <w:sz w:val="20"/>
        </w:rPr>
      </w:pPr>
      <w:r>
        <w:rPr>
          <w:rFonts w:ascii="Arial" w:hAnsi="Arial" w:cs="Arial"/>
          <w:sz w:val="20"/>
        </w:rPr>
        <w:t xml:space="preserve">man gör det lätt </w:t>
      </w:r>
      <w:r w:rsidR="005575A7" w:rsidRPr="00992D68">
        <w:rPr>
          <w:rFonts w:ascii="Arial" w:hAnsi="Arial" w:cs="Arial"/>
          <w:sz w:val="20"/>
        </w:rPr>
        <w:t>för läsaren att hitta rätt uppgift</w:t>
      </w:r>
    </w:p>
    <w:p w14:paraId="557B2A5E" w14:textId="38062685" w:rsidR="005575A7" w:rsidRPr="00992D68" w:rsidRDefault="002926BF" w:rsidP="006E495C">
      <w:pPr>
        <w:numPr>
          <w:ilvl w:val="0"/>
          <w:numId w:val="9"/>
        </w:numPr>
        <w:spacing w:before="15" w:after="40"/>
        <w:rPr>
          <w:rFonts w:ascii="Arial" w:hAnsi="Arial" w:cs="Arial"/>
          <w:sz w:val="20"/>
        </w:rPr>
      </w:pPr>
      <w:r>
        <w:rPr>
          <w:rFonts w:ascii="Arial" w:hAnsi="Arial" w:cs="Arial"/>
          <w:sz w:val="20"/>
        </w:rPr>
        <w:t xml:space="preserve">de görs till text eller avsnitt </w:t>
      </w:r>
      <w:r w:rsidR="005575A7" w:rsidRPr="00992D68">
        <w:rPr>
          <w:rFonts w:ascii="Arial" w:hAnsi="Arial" w:cs="Arial"/>
          <w:sz w:val="20"/>
        </w:rPr>
        <w:t>som i sin tur inte innehåller h</w:t>
      </w:r>
      <w:r>
        <w:rPr>
          <w:rFonts w:ascii="Arial" w:hAnsi="Arial" w:cs="Arial"/>
          <w:sz w:val="20"/>
        </w:rPr>
        <w:t>änvisning till annat avsnitt</w:t>
      </w:r>
    </w:p>
    <w:p w14:paraId="71154D8F" w14:textId="36638CBD" w:rsidR="005575A7" w:rsidRPr="00992D68" w:rsidRDefault="002926BF" w:rsidP="006E495C">
      <w:pPr>
        <w:numPr>
          <w:ilvl w:val="0"/>
          <w:numId w:val="9"/>
        </w:numPr>
        <w:spacing w:before="15" w:after="40"/>
        <w:rPr>
          <w:rFonts w:ascii="Arial" w:hAnsi="Arial" w:cs="Arial"/>
          <w:sz w:val="20"/>
        </w:rPr>
      </w:pPr>
      <w:r>
        <w:rPr>
          <w:rFonts w:ascii="Arial" w:hAnsi="Arial" w:cs="Arial"/>
          <w:sz w:val="20"/>
        </w:rPr>
        <w:t>de</w:t>
      </w:r>
      <w:r w:rsidR="004B261C">
        <w:rPr>
          <w:rFonts w:ascii="Arial" w:hAnsi="Arial" w:cs="Arial"/>
          <w:sz w:val="20"/>
        </w:rPr>
        <w:t xml:space="preserve"> finns tillgängliga för</w:t>
      </w:r>
      <w:r>
        <w:rPr>
          <w:rFonts w:ascii="Arial" w:hAnsi="Arial" w:cs="Arial"/>
          <w:sz w:val="20"/>
        </w:rPr>
        <w:t xml:space="preserve"> användaren</w:t>
      </w:r>
    </w:p>
    <w:p w14:paraId="594D58FD" w14:textId="11FB89ED" w:rsidR="005575A7" w:rsidRDefault="002926BF" w:rsidP="006E495C">
      <w:pPr>
        <w:numPr>
          <w:ilvl w:val="0"/>
          <w:numId w:val="9"/>
        </w:numPr>
        <w:spacing w:before="15" w:after="40"/>
        <w:rPr>
          <w:rFonts w:ascii="Arial" w:hAnsi="Arial" w:cs="Arial"/>
          <w:sz w:val="20"/>
        </w:rPr>
      </w:pPr>
      <w:r>
        <w:rPr>
          <w:rFonts w:ascii="Arial" w:hAnsi="Arial" w:cs="Arial"/>
          <w:sz w:val="20"/>
        </w:rPr>
        <w:t xml:space="preserve">de </w:t>
      </w:r>
      <w:r w:rsidR="005575A7" w:rsidRPr="00992D68">
        <w:rPr>
          <w:rFonts w:ascii="Arial" w:hAnsi="Arial" w:cs="Arial"/>
          <w:sz w:val="20"/>
        </w:rPr>
        <w:t xml:space="preserve">inte görs om texten omfattar mer än en halv A4-sida i det refererade dokumentet. Mindre textavsnitt arbetas in direkt i dokumentet. I slutet på ett inarbetat textavsnitt (från annat dokument) bör källan anges, t ex AF FLYG </w:t>
      </w:r>
      <w:proofErr w:type="gramStart"/>
      <w:r w:rsidR="005575A7" w:rsidRPr="00992D68">
        <w:rPr>
          <w:rFonts w:ascii="Arial" w:hAnsi="Arial" w:cs="Arial"/>
          <w:sz w:val="20"/>
        </w:rPr>
        <w:t>130-000004</w:t>
      </w:r>
      <w:proofErr w:type="gramEnd"/>
      <w:r w:rsidR="005575A7" w:rsidRPr="00992D68">
        <w:rPr>
          <w:rFonts w:ascii="Arial" w:hAnsi="Arial" w:cs="Arial"/>
          <w:sz w:val="20"/>
        </w:rPr>
        <w:t>.</w:t>
      </w:r>
    </w:p>
    <w:p w14:paraId="075BCD70" w14:textId="08866516" w:rsidR="005575A7" w:rsidRPr="002926BF" w:rsidRDefault="002926BF" w:rsidP="002926BF">
      <w:pPr>
        <w:numPr>
          <w:ilvl w:val="0"/>
          <w:numId w:val="9"/>
        </w:numPr>
        <w:spacing w:before="15" w:after="40"/>
        <w:rPr>
          <w:rFonts w:ascii="Arial" w:hAnsi="Arial" w:cs="Arial"/>
          <w:sz w:val="20"/>
        </w:rPr>
      </w:pPr>
      <w:r>
        <w:rPr>
          <w:rFonts w:ascii="Arial" w:hAnsi="Arial" w:cs="Arial"/>
          <w:sz w:val="20"/>
        </w:rPr>
        <w:t>de blir korrekta om de ska följas upp på särskild blankett (signeringslista, mätprotokoll etc.)</w:t>
      </w:r>
    </w:p>
    <w:p w14:paraId="67E4E7E6" w14:textId="4FD3FBEC" w:rsidR="005575A7" w:rsidRPr="00992D68" w:rsidRDefault="005575A7" w:rsidP="006E495C">
      <w:pPr>
        <w:pStyle w:val="Rubrik2"/>
        <w:rPr>
          <w:rFonts w:cs="Arial"/>
          <w:sz w:val="22"/>
          <w:szCs w:val="22"/>
          <w:lang w:val="sv-SE"/>
        </w:rPr>
      </w:pPr>
      <w:bookmarkStart w:id="22" w:name="20e781bd-9b86-4a91-bbc5-22e4e750e567"/>
      <w:bookmarkStart w:id="23" w:name="_Toc210065215"/>
      <w:bookmarkEnd w:id="22"/>
      <w:r w:rsidRPr="00992D68">
        <w:rPr>
          <w:rFonts w:cs="Arial"/>
          <w:lang w:val="sv-SE"/>
        </w:rPr>
        <w:t>Arbetsoperationer som kräver speciell utbildning och medicinsk kontroll</w:t>
      </w:r>
      <w:bookmarkEnd w:id="23"/>
    </w:p>
    <w:p w14:paraId="53A154D2" w14:textId="6C360C6E" w:rsidR="005575A7" w:rsidRPr="00992D68" w:rsidRDefault="005575A7" w:rsidP="006E495C">
      <w:pPr>
        <w:spacing w:before="60" w:after="100"/>
        <w:rPr>
          <w:rFonts w:ascii="Arial" w:hAnsi="Arial" w:cs="Arial"/>
          <w:sz w:val="20"/>
        </w:rPr>
      </w:pPr>
      <w:r w:rsidRPr="00992D68">
        <w:rPr>
          <w:rFonts w:ascii="Arial" w:hAnsi="Arial" w:cs="Arial"/>
          <w:sz w:val="20"/>
        </w:rPr>
        <w:t>När vissa arbetsoperationer erfordrar personal med specialiserad utbildning</w:t>
      </w:r>
      <w:r w:rsidR="002926BF">
        <w:rPr>
          <w:rFonts w:ascii="Arial" w:hAnsi="Arial" w:cs="Arial"/>
          <w:sz w:val="20"/>
        </w:rPr>
        <w:t xml:space="preserve"> ska det anges i dokumentet</w:t>
      </w:r>
      <w:r w:rsidRPr="00992D68">
        <w:rPr>
          <w:rFonts w:ascii="Arial" w:hAnsi="Arial" w:cs="Arial"/>
          <w:sz w:val="20"/>
        </w:rPr>
        <w:t xml:space="preserve">, </w:t>
      </w:r>
      <w:r w:rsidR="002926BF">
        <w:rPr>
          <w:rFonts w:ascii="Arial" w:hAnsi="Arial" w:cs="Arial"/>
          <w:sz w:val="20"/>
        </w:rPr>
        <w:t xml:space="preserve">det kan </w:t>
      </w:r>
      <w:r w:rsidRPr="00992D68">
        <w:rPr>
          <w:rFonts w:ascii="Arial" w:hAnsi="Arial" w:cs="Arial"/>
          <w:sz w:val="20"/>
        </w:rPr>
        <w:t>t</w:t>
      </w:r>
      <w:r w:rsidR="002926BF">
        <w:rPr>
          <w:rFonts w:ascii="Arial" w:hAnsi="Arial" w:cs="Arial"/>
          <w:sz w:val="20"/>
        </w:rPr>
        <w:t xml:space="preserve">ill exempel gälla </w:t>
      </w:r>
      <w:r w:rsidRPr="00992D68">
        <w:rPr>
          <w:rFonts w:ascii="Arial" w:hAnsi="Arial" w:cs="Arial"/>
          <w:sz w:val="20"/>
        </w:rPr>
        <w:t xml:space="preserve">oförstörande provning, </w:t>
      </w:r>
      <w:r w:rsidRPr="00992D68">
        <w:rPr>
          <w:rFonts w:ascii="Arial" w:hAnsi="Arial" w:cs="Arial"/>
          <w:b/>
          <w:bCs/>
          <w:sz w:val="20"/>
        </w:rPr>
        <w:t>OFP</w:t>
      </w:r>
      <w:r w:rsidRPr="00992D68">
        <w:rPr>
          <w:rFonts w:ascii="Arial" w:hAnsi="Arial" w:cs="Arial"/>
          <w:sz w:val="20"/>
        </w:rPr>
        <w:t xml:space="preserve">, som kräver certifiering eller särskild behörighet enligt Försvarsstandard, </w:t>
      </w:r>
      <w:r w:rsidRPr="00992D68">
        <w:rPr>
          <w:rFonts w:ascii="Arial" w:hAnsi="Arial" w:cs="Arial"/>
          <w:b/>
          <w:bCs/>
          <w:sz w:val="20"/>
        </w:rPr>
        <w:t>FS</w:t>
      </w:r>
      <w:r w:rsidR="002926BF">
        <w:rPr>
          <w:rFonts w:ascii="Arial" w:hAnsi="Arial" w:cs="Arial"/>
          <w:b/>
          <w:bCs/>
          <w:sz w:val="20"/>
        </w:rPr>
        <w:t>D</w:t>
      </w:r>
      <w:r w:rsidR="00ED64B3" w:rsidRPr="00992D68">
        <w:rPr>
          <w:rFonts w:ascii="Arial" w:hAnsi="Arial" w:cs="Arial"/>
          <w:sz w:val="20"/>
        </w:rPr>
        <w:t>”</w:t>
      </w:r>
      <w:r w:rsidR="002926BF">
        <w:rPr>
          <w:rFonts w:ascii="Arial" w:hAnsi="Arial" w:cs="Arial"/>
          <w:b/>
          <w:bCs/>
          <w:sz w:val="20"/>
        </w:rPr>
        <w:t>.</w:t>
      </w:r>
    </w:p>
    <w:p w14:paraId="7F096187" w14:textId="63DC5ACF" w:rsidR="005575A7" w:rsidRPr="00ED64B3" w:rsidRDefault="002926BF" w:rsidP="006E495C">
      <w:pPr>
        <w:spacing w:before="60" w:after="100"/>
        <w:rPr>
          <w:rFonts w:ascii="Arial" w:hAnsi="Arial" w:cs="Arial"/>
          <w:sz w:val="20"/>
        </w:rPr>
      </w:pPr>
      <w:r>
        <w:rPr>
          <w:rFonts w:ascii="Arial" w:hAnsi="Arial" w:cs="Arial"/>
          <w:sz w:val="20"/>
        </w:rPr>
        <w:t>Vid</w:t>
      </w:r>
      <w:r w:rsidR="005575A7" w:rsidRPr="00992D68">
        <w:rPr>
          <w:rFonts w:ascii="Arial" w:hAnsi="Arial" w:cs="Arial"/>
          <w:sz w:val="20"/>
        </w:rPr>
        <w:t xml:space="preserve"> arbete med vissa typer av hälsofarliga, kem</w:t>
      </w:r>
      <w:r>
        <w:rPr>
          <w:rFonts w:ascii="Arial" w:hAnsi="Arial" w:cs="Arial"/>
          <w:sz w:val="20"/>
        </w:rPr>
        <w:t xml:space="preserve">iska ämnen och produkter där </w:t>
      </w:r>
      <w:r w:rsidR="005575A7" w:rsidRPr="00992D68">
        <w:rPr>
          <w:rFonts w:ascii="Arial" w:hAnsi="Arial" w:cs="Arial"/>
          <w:sz w:val="20"/>
        </w:rPr>
        <w:t>krav</w:t>
      </w:r>
      <w:r>
        <w:rPr>
          <w:rFonts w:ascii="Arial" w:hAnsi="Arial" w:cs="Arial"/>
          <w:sz w:val="20"/>
        </w:rPr>
        <w:t xml:space="preserve"> ställs på särskild utbildning </w:t>
      </w:r>
      <w:r w:rsidR="005575A7" w:rsidRPr="00635759">
        <w:rPr>
          <w:rFonts w:ascii="Arial" w:hAnsi="Arial" w:cs="Arial"/>
          <w:sz w:val="20"/>
        </w:rPr>
        <w:t>eller medicinsk kontr</w:t>
      </w:r>
      <w:r w:rsidRPr="00635759">
        <w:rPr>
          <w:rFonts w:ascii="Arial" w:hAnsi="Arial" w:cs="Arial"/>
          <w:sz w:val="20"/>
        </w:rPr>
        <w:t xml:space="preserve">oll, </w:t>
      </w:r>
      <w:r w:rsidR="005575A7" w:rsidRPr="00635759">
        <w:rPr>
          <w:rFonts w:ascii="Arial" w:hAnsi="Arial" w:cs="Arial"/>
          <w:sz w:val="20"/>
        </w:rPr>
        <w:t>ska</w:t>
      </w:r>
      <w:r w:rsidRPr="00635759">
        <w:rPr>
          <w:rFonts w:ascii="Arial" w:hAnsi="Arial" w:cs="Arial"/>
          <w:sz w:val="20"/>
        </w:rPr>
        <w:t xml:space="preserve"> det</w:t>
      </w:r>
      <w:r w:rsidR="005575A7" w:rsidRPr="00635759">
        <w:rPr>
          <w:rFonts w:ascii="Arial" w:hAnsi="Arial" w:cs="Arial"/>
          <w:sz w:val="20"/>
        </w:rPr>
        <w:t xml:space="preserve"> anges i dokumentet.</w:t>
      </w:r>
      <w:bookmarkStart w:id="24" w:name="52be8608-3651-4a27-adae-2545b82167e6"/>
      <w:r w:rsidR="00934A99" w:rsidRPr="00635759">
        <w:rPr>
          <w:rFonts w:ascii="Arial" w:hAnsi="Arial" w:cs="Arial"/>
          <w:sz w:val="20"/>
        </w:rPr>
        <w:t xml:space="preserve"> </w:t>
      </w:r>
      <w:r w:rsidR="005575A7" w:rsidRPr="00635759">
        <w:rPr>
          <w:rFonts w:ascii="Arial" w:hAnsi="Arial" w:cs="Arial"/>
          <w:sz w:val="20"/>
        </w:rPr>
        <w:t xml:space="preserve">För information om särskilda krav, se avsnitt </w:t>
      </w:r>
      <w:bookmarkEnd w:id="24"/>
      <w:r w:rsidR="00ED64B3" w:rsidRPr="00635759">
        <w:rPr>
          <w:rFonts w:ascii="Garamond" w:hAnsi="Garamond" w:cs="Arial"/>
          <w:sz w:val="20"/>
        </w:rPr>
        <w:t>"</w:t>
      </w:r>
      <w:r w:rsidR="00ED64B3" w:rsidRPr="00635759">
        <w:rPr>
          <w:rFonts w:ascii="Arial" w:hAnsi="Arial" w:cs="Arial"/>
          <w:sz w:val="20"/>
        </w:rPr>
        <w:t>Skyddsinformation</w:t>
      </w:r>
      <w:r w:rsidR="00635759">
        <w:rPr>
          <w:rFonts w:ascii="Arial" w:hAnsi="Arial" w:cs="Arial"/>
          <w:sz w:val="20"/>
        </w:rPr>
        <w:t>ens utformning för specifika ämnen, produkter och avfall</w:t>
      </w:r>
      <w:r w:rsidR="00635759">
        <w:rPr>
          <w:rFonts w:ascii="Garamond" w:hAnsi="Garamond" w:cs="Arial"/>
          <w:sz w:val="20"/>
        </w:rPr>
        <w:t>"</w:t>
      </w:r>
      <w:r w:rsidR="00ED64B3" w:rsidRPr="00635759">
        <w:rPr>
          <w:rFonts w:ascii="Arial" w:hAnsi="Arial" w:cs="Arial"/>
          <w:sz w:val="20"/>
        </w:rPr>
        <w:t xml:space="preserve"> och dokument ”Vägledning för texter gällande miljörisker" i Regelverk FMV Materielpublikationer.</w:t>
      </w:r>
    </w:p>
    <w:p w14:paraId="25EF73C0" w14:textId="6CFF0F03" w:rsidR="005575A7" w:rsidRPr="00992D68" w:rsidRDefault="005575A7" w:rsidP="006E495C">
      <w:pPr>
        <w:spacing w:before="60" w:after="100"/>
        <w:rPr>
          <w:rFonts w:ascii="Arial" w:hAnsi="Arial" w:cs="Arial"/>
          <w:sz w:val="20"/>
        </w:rPr>
      </w:pPr>
      <w:r w:rsidRPr="00992D68">
        <w:rPr>
          <w:rFonts w:ascii="Arial" w:hAnsi="Arial" w:cs="Arial"/>
          <w:sz w:val="20"/>
        </w:rPr>
        <w:t>De avsnitt som sk</w:t>
      </w:r>
      <w:r w:rsidR="00ED64B3">
        <w:rPr>
          <w:rFonts w:ascii="Arial" w:hAnsi="Arial" w:cs="Arial"/>
          <w:sz w:val="20"/>
        </w:rPr>
        <w:t xml:space="preserve">a utföras av sådan personal </w:t>
      </w:r>
      <w:r w:rsidRPr="00992D68">
        <w:rPr>
          <w:rFonts w:ascii="Arial" w:hAnsi="Arial" w:cs="Arial"/>
          <w:sz w:val="20"/>
        </w:rPr>
        <w:t>markeras med lodrätt streckprickad linje vid sidan av aktuell text.</w:t>
      </w:r>
    </w:p>
    <w:p w14:paraId="6E386264" w14:textId="450C6541" w:rsidR="005575A7" w:rsidRPr="00992D68" w:rsidRDefault="005575A7" w:rsidP="006E495C">
      <w:pPr>
        <w:spacing w:before="60" w:after="100"/>
        <w:rPr>
          <w:rFonts w:ascii="Arial" w:hAnsi="Arial" w:cs="Arial"/>
          <w:sz w:val="20"/>
        </w:rPr>
      </w:pPr>
      <w:r w:rsidRPr="00992D68">
        <w:rPr>
          <w:rFonts w:ascii="Arial" w:hAnsi="Arial" w:cs="Arial"/>
          <w:sz w:val="20"/>
        </w:rPr>
        <w:t xml:space="preserve">I </w:t>
      </w:r>
      <w:r w:rsidR="00ED64B3">
        <w:rPr>
          <w:rFonts w:ascii="Arial" w:hAnsi="Arial" w:cs="Arial"/>
          <w:sz w:val="20"/>
        </w:rPr>
        <w:t xml:space="preserve">en </w:t>
      </w:r>
      <w:r w:rsidRPr="00992D68">
        <w:rPr>
          <w:rFonts w:ascii="Arial" w:hAnsi="Arial" w:cs="Arial"/>
          <w:sz w:val="20"/>
        </w:rPr>
        <w:t xml:space="preserve">Teknisk order specificeras kravet på första sidan efter rubriken </w:t>
      </w:r>
      <w:r w:rsidR="00ED64B3">
        <w:rPr>
          <w:rFonts w:ascii="Arial" w:hAnsi="Arial" w:cs="Arial"/>
          <w:sz w:val="20"/>
        </w:rPr>
        <w:t>”</w:t>
      </w:r>
      <w:r w:rsidRPr="00992D68">
        <w:rPr>
          <w:rFonts w:ascii="Arial" w:hAnsi="Arial" w:cs="Arial"/>
          <w:sz w:val="20"/>
        </w:rPr>
        <w:t>Särskilda uppgifter</w:t>
      </w:r>
      <w:r w:rsidR="00ED64B3">
        <w:rPr>
          <w:rFonts w:ascii="Arial" w:hAnsi="Arial" w:cs="Arial"/>
          <w:sz w:val="20"/>
        </w:rPr>
        <w:t>”</w:t>
      </w:r>
      <w:r w:rsidRPr="00992D68">
        <w:rPr>
          <w:rFonts w:ascii="Arial" w:hAnsi="Arial" w:cs="Arial"/>
          <w:sz w:val="20"/>
        </w:rPr>
        <w:t>. Här anges också benämning och beteckning på den kurs som krävs. Följande text kan utgöra exempel:</w:t>
      </w:r>
    </w:p>
    <w:p w14:paraId="042387C6" w14:textId="4963F84E" w:rsidR="005575A7" w:rsidRPr="00ED64B3" w:rsidRDefault="00ED64B3" w:rsidP="006E495C">
      <w:pPr>
        <w:spacing w:before="60" w:after="100"/>
        <w:rPr>
          <w:rFonts w:ascii="Arial" w:hAnsi="Arial" w:cs="Arial"/>
          <w:i/>
          <w:sz w:val="20"/>
        </w:rPr>
      </w:pPr>
      <w:r w:rsidRPr="00ED64B3">
        <w:rPr>
          <w:rFonts w:ascii="Arial" w:hAnsi="Arial" w:cs="Arial"/>
          <w:i/>
          <w:sz w:val="20"/>
        </w:rPr>
        <w:t>"</w:t>
      </w:r>
      <w:r w:rsidR="005575A7" w:rsidRPr="00ED64B3">
        <w:rPr>
          <w:rFonts w:ascii="Arial" w:hAnsi="Arial" w:cs="Arial"/>
          <w:i/>
          <w:iCs/>
          <w:sz w:val="20"/>
        </w:rPr>
        <w:t xml:space="preserve">Lodrätt streckprickad linje markerar de avsnitt som ska utföras av personal som har genomgått kurs nr </w:t>
      </w:r>
      <w:proofErr w:type="spellStart"/>
      <w:r w:rsidR="005575A7" w:rsidRPr="00ED64B3">
        <w:rPr>
          <w:rFonts w:ascii="Arial" w:hAnsi="Arial" w:cs="Arial"/>
          <w:i/>
          <w:iCs/>
          <w:sz w:val="20"/>
        </w:rPr>
        <w:t>xxxx</w:t>
      </w:r>
      <w:proofErr w:type="spellEnd"/>
      <w:r w:rsidR="005575A7" w:rsidRPr="00ED64B3">
        <w:rPr>
          <w:rFonts w:ascii="Arial" w:hAnsi="Arial" w:cs="Arial"/>
          <w:i/>
          <w:iCs/>
          <w:sz w:val="20"/>
        </w:rPr>
        <w:t>. Se avsnitt 12.</w:t>
      </w:r>
      <w:r w:rsidRPr="00ED64B3">
        <w:rPr>
          <w:rFonts w:ascii="Arial" w:hAnsi="Arial" w:cs="Arial"/>
          <w:i/>
          <w:sz w:val="20"/>
        </w:rPr>
        <w:t>”</w:t>
      </w:r>
    </w:p>
    <w:p w14:paraId="621C6AB4" w14:textId="0C1BF387" w:rsidR="005575A7" w:rsidRPr="00992D68" w:rsidRDefault="005575A7" w:rsidP="006E495C">
      <w:pPr>
        <w:spacing w:before="60" w:after="100"/>
        <w:rPr>
          <w:rFonts w:ascii="Arial" w:hAnsi="Arial" w:cs="Arial"/>
          <w:sz w:val="20"/>
        </w:rPr>
      </w:pPr>
      <w:r w:rsidRPr="00992D68">
        <w:rPr>
          <w:rFonts w:ascii="Arial" w:hAnsi="Arial" w:cs="Arial"/>
          <w:sz w:val="20"/>
        </w:rPr>
        <w:t>Alternativt anges att arbetet ska utföras av personal från industri eller av personal med specifik yrkeskompetens, t</w:t>
      </w:r>
      <w:r w:rsidR="00ED64B3">
        <w:rPr>
          <w:rFonts w:ascii="Arial" w:hAnsi="Arial" w:cs="Arial"/>
          <w:sz w:val="20"/>
        </w:rPr>
        <w:t>ill</w:t>
      </w:r>
      <w:r w:rsidRPr="00992D68">
        <w:rPr>
          <w:rFonts w:ascii="Arial" w:hAnsi="Arial" w:cs="Arial"/>
          <w:sz w:val="20"/>
        </w:rPr>
        <w:t xml:space="preserve"> ex</w:t>
      </w:r>
      <w:r w:rsidR="00ED64B3">
        <w:rPr>
          <w:rFonts w:ascii="Arial" w:hAnsi="Arial" w:cs="Arial"/>
          <w:sz w:val="20"/>
        </w:rPr>
        <w:t>empel</w:t>
      </w:r>
      <w:r w:rsidRPr="00992D68">
        <w:rPr>
          <w:rFonts w:ascii="Arial" w:hAnsi="Arial" w:cs="Arial"/>
          <w:sz w:val="20"/>
        </w:rPr>
        <w:t xml:space="preserve"> plåtslagare eller svetsare.</w:t>
      </w:r>
    </w:p>
    <w:p w14:paraId="773668EF" w14:textId="359B282C" w:rsidR="005575A7" w:rsidRPr="00992D68" w:rsidRDefault="005575A7" w:rsidP="006E495C">
      <w:pPr>
        <w:spacing w:before="60" w:after="100"/>
        <w:rPr>
          <w:rFonts w:ascii="Arial" w:hAnsi="Arial" w:cs="Arial"/>
          <w:sz w:val="20"/>
        </w:rPr>
      </w:pPr>
      <w:r w:rsidRPr="00992D68">
        <w:rPr>
          <w:rFonts w:ascii="Arial" w:hAnsi="Arial" w:cs="Arial"/>
          <w:sz w:val="20"/>
        </w:rPr>
        <w:t xml:space="preserve">I </w:t>
      </w:r>
      <w:r w:rsidR="00ED64B3">
        <w:rPr>
          <w:rFonts w:ascii="Arial" w:hAnsi="Arial" w:cs="Arial"/>
          <w:sz w:val="20"/>
        </w:rPr>
        <w:t xml:space="preserve">en </w:t>
      </w:r>
      <w:r w:rsidRPr="00992D68">
        <w:rPr>
          <w:rFonts w:ascii="Arial" w:hAnsi="Arial" w:cs="Arial"/>
          <w:sz w:val="20"/>
        </w:rPr>
        <w:t>bokpublikation kan ovanstående text anges på annan lämplig pl</w:t>
      </w:r>
      <w:r w:rsidR="00ED64B3">
        <w:rPr>
          <w:rFonts w:ascii="Arial" w:hAnsi="Arial" w:cs="Arial"/>
          <w:sz w:val="20"/>
        </w:rPr>
        <w:t xml:space="preserve">ats, till exempel under rubriken </w:t>
      </w:r>
      <w:r w:rsidRPr="00992D68">
        <w:rPr>
          <w:rFonts w:ascii="Arial" w:hAnsi="Arial" w:cs="Arial"/>
          <w:sz w:val="20"/>
        </w:rPr>
        <w:t>”Allmänt”.</w:t>
      </w:r>
      <w:r w:rsidR="00ED64B3" w:rsidRPr="00ED64B3">
        <w:rPr>
          <w:rFonts w:ascii="Arial" w:hAnsi="Arial" w:cs="Arial"/>
          <w:sz w:val="20"/>
        </w:rPr>
        <w:t xml:space="preserve"> </w:t>
      </w:r>
      <w:r w:rsidR="00ED64B3" w:rsidRPr="00992D68">
        <w:rPr>
          <w:rFonts w:ascii="Arial" w:hAnsi="Arial" w:cs="Arial"/>
          <w:sz w:val="20"/>
        </w:rPr>
        <w:t>”</w:t>
      </w:r>
    </w:p>
    <w:p w14:paraId="7D648817" w14:textId="44CBBE4D" w:rsidR="005575A7" w:rsidRPr="00992D68" w:rsidRDefault="005575A7" w:rsidP="006E495C">
      <w:pPr>
        <w:pStyle w:val="Rubrik1"/>
        <w:rPr>
          <w:rFonts w:cs="Arial"/>
          <w:lang w:val="sv-SE"/>
        </w:rPr>
      </w:pPr>
      <w:bookmarkStart w:id="25" w:name="_Toc210065216"/>
      <w:r w:rsidRPr="00992D68">
        <w:rPr>
          <w:rFonts w:cs="Arial"/>
          <w:lang w:val="sv-SE"/>
        </w:rPr>
        <w:lastRenderedPageBreak/>
        <w:t>Skyddsinformation för personer och yttre miljö</w:t>
      </w:r>
      <w:bookmarkEnd w:id="25"/>
    </w:p>
    <w:p w14:paraId="14C5D085" w14:textId="59A458A5" w:rsidR="005575A7" w:rsidRPr="00992D68" w:rsidRDefault="005575A7" w:rsidP="006E495C">
      <w:pPr>
        <w:pStyle w:val="Rubrik2"/>
        <w:rPr>
          <w:rFonts w:cs="Arial"/>
          <w:sz w:val="22"/>
          <w:szCs w:val="22"/>
        </w:rPr>
      </w:pPr>
      <w:bookmarkStart w:id="26" w:name="37cbd2b8-4594-4201-a537-80c59e4e5e30"/>
      <w:bookmarkStart w:id="27" w:name="_Toc210065217"/>
      <w:bookmarkEnd w:id="26"/>
      <w:proofErr w:type="spellStart"/>
      <w:r w:rsidRPr="00992D68">
        <w:rPr>
          <w:rFonts w:cs="Arial"/>
        </w:rPr>
        <w:t>Allmänt</w:t>
      </w:r>
      <w:bookmarkEnd w:id="27"/>
      <w:proofErr w:type="spellEnd"/>
    </w:p>
    <w:p w14:paraId="03DD4308" w14:textId="05918906" w:rsidR="005575A7" w:rsidRPr="00992D68" w:rsidRDefault="005575A7" w:rsidP="006E495C">
      <w:pPr>
        <w:spacing w:before="60" w:after="100"/>
        <w:rPr>
          <w:rFonts w:ascii="Arial" w:hAnsi="Arial" w:cs="Arial"/>
          <w:sz w:val="20"/>
        </w:rPr>
      </w:pPr>
      <w:r w:rsidRPr="00992D68">
        <w:rPr>
          <w:rFonts w:ascii="Arial" w:hAnsi="Arial" w:cs="Arial"/>
          <w:sz w:val="20"/>
        </w:rPr>
        <w:t xml:space="preserve">När det </w:t>
      </w:r>
      <w:r w:rsidR="00635759">
        <w:rPr>
          <w:rFonts w:ascii="Arial" w:hAnsi="Arial" w:cs="Arial"/>
          <w:sz w:val="20"/>
        </w:rPr>
        <w:t xml:space="preserve">vid arbete </w:t>
      </w:r>
      <w:r w:rsidRPr="00992D68">
        <w:rPr>
          <w:rFonts w:ascii="Arial" w:hAnsi="Arial" w:cs="Arial"/>
          <w:sz w:val="20"/>
        </w:rPr>
        <w:t>finns risk för p</w:t>
      </w:r>
      <w:r w:rsidR="004B261C">
        <w:rPr>
          <w:rFonts w:ascii="Arial" w:hAnsi="Arial" w:cs="Arial"/>
          <w:sz w:val="20"/>
        </w:rPr>
        <w:t xml:space="preserve">ersonskador, </w:t>
      </w:r>
      <w:proofErr w:type="spellStart"/>
      <w:r w:rsidR="004B261C">
        <w:rPr>
          <w:rFonts w:ascii="Arial" w:hAnsi="Arial" w:cs="Arial"/>
          <w:sz w:val="20"/>
        </w:rPr>
        <w:t>materielskador</w:t>
      </w:r>
      <w:proofErr w:type="spellEnd"/>
      <w:r w:rsidR="004B261C">
        <w:rPr>
          <w:rFonts w:ascii="Arial" w:hAnsi="Arial" w:cs="Arial"/>
          <w:sz w:val="20"/>
        </w:rPr>
        <w:t xml:space="preserve"> </w:t>
      </w:r>
      <w:r w:rsidRPr="00992D68">
        <w:rPr>
          <w:rFonts w:ascii="Arial" w:hAnsi="Arial" w:cs="Arial"/>
          <w:sz w:val="20"/>
        </w:rPr>
        <w:t>eller mi</w:t>
      </w:r>
      <w:r w:rsidR="00635759">
        <w:rPr>
          <w:rFonts w:ascii="Arial" w:hAnsi="Arial" w:cs="Arial"/>
          <w:sz w:val="20"/>
        </w:rPr>
        <w:t>ljöskador</w:t>
      </w:r>
      <w:r w:rsidRPr="00992D68">
        <w:rPr>
          <w:rFonts w:ascii="Arial" w:hAnsi="Arial" w:cs="Arial"/>
          <w:sz w:val="20"/>
        </w:rPr>
        <w:t>, ska lämpliga skyddsåtgärder tydligt anges i ins</w:t>
      </w:r>
      <w:r w:rsidR="004B261C">
        <w:rPr>
          <w:rFonts w:ascii="Arial" w:hAnsi="Arial" w:cs="Arial"/>
          <w:sz w:val="20"/>
        </w:rPr>
        <w:t>truktionen</w:t>
      </w:r>
      <w:r w:rsidRPr="00992D68">
        <w:rPr>
          <w:rFonts w:ascii="Arial" w:hAnsi="Arial" w:cs="Arial"/>
          <w:sz w:val="20"/>
        </w:rPr>
        <w:t>.</w:t>
      </w:r>
    </w:p>
    <w:p w14:paraId="5A612CAC" w14:textId="7DDE1D9A" w:rsidR="005575A7" w:rsidRPr="00992D68" w:rsidRDefault="005575A7" w:rsidP="006E495C">
      <w:pPr>
        <w:spacing w:before="60" w:after="100"/>
        <w:rPr>
          <w:rFonts w:ascii="Arial" w:hAnsi="Arial" w:cs="Arial"/>
          <w:sz w:val="20"/>
        </w:rPr>
      </w:pPr>
      <w:r w:rsidRPr="00992D68">
        <w:rPr>
          <w:rFonts w:ascii="Arial" w:hAnsi="Arial" w:cs="Arial"/>
          <w:sz w:val="20"/>
        </w:rPr>
        <w:t>Lämplig åtgärd ska skrivas i anslutning till b</w:t>
      </w:r>
      <w:r w:rsidR="00635759">
        <w:rPr>
          <w:rFonts w:ascii="Arial" w:hAnsi="Arial" w:cs="Arial"/>
          <w:sz w:val="20"/>
        </w:rPr>
        <w:t>erört avsnitt och placeras</w:t>
      </w:r>
      <w:r w:rsidRPr="00992D68">
        <w:rPr>
          <w:rFonts w:ascii="Arial" w:hAnsi="Arial" w:cs="Arial"/>
          <w:sz w:val="20"/>
        </w:rPr>
        <w:t xml:space="preserve"> </w:t>
      </w:r>
      <w:r w:rsidR="004B261C">
        <w:rPr>
          <w:rFonts w:ascii="Arial" w:hAnsi="Arial" w:cs="Arial"/>
          <w:sz w:val="20"/>
        </w:rPr>
        <w:t xml:space="preserve">så </w:t>
      </w:r>
      <w:r w:rsidRPr="00992D68">
        <w:rPr>
          <w:rFonts w:ascii="Arial" w:hAnsi="Arial" w:cs="Arial"/>
          <w:sz w:val="20"/>
        </w:rPr>
        <w:t>att oper</w:t>
      </w:r>
      <w:r w:rsidR="004B261C">
        <w:rPr>
          <w:rFonts w:ascii="Arial" w:hAnsi="Arial" w:cs="Arial"/>
          <w:sz w:val="20"/>
        </w:rPr>
        <w:t>atören tidigt</w:t>
      </w:r>
      <w:r w:rsidRPr="00992D68">
        <w:rPr>
          <w:rFonts w:ascii="Arial" w:hAnsi="Arial" w:cs="Arial"/>
          <w:sz w:val="20"/>
        </w:rPr>
        <w:t xml:space="preserve"> ser vilka skyddsåtgärder som ska vidtas.</w:t>
      </w:r>
    </w:p>
    <w:p w14:paraId="5CFBA71D"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 på riskfyllda arbeten är arbete med/vid:</w:t>
      </w:r>
    </w:p>
    <w:p w14:paraId="3D46DB34" w14:textId="77777777" w:rsidR="005575A7" w:rsidRPr="00992D68" w:rsidRDefault="005575A7" w:rsidP="006E495C">
      <w:pPr>
        <w:numPr>
          <w:ilvl w:val="0"/>
          <w:numId w:val="10"/>
        </w:numPr>
        <w:spacing w:before="15" w:after="40"/>
        <w:rPr>
          <w:rFonts w:ascii="Arial" w:hAnsi="Arial" w:cs="Arial"/>
          <w:sz w:val="20"/>
        </w:rPr>
      </w:pPr>
      <w:r w:rsidRPr="00992D68">
        <w:rPr>
          <w:rFonts w:ascii="Arial" w:hAnsi="Arial" w:cs="Arial"/>
          <w:sz w:val="20"/>
        </w:rPr>
        <w:t>högspänning</w:t>
      </w:r>
    </w:p>
    <w:p w14:paraId="6254214C" w14:textId="77777777" w:rsidR="005575A7" w:rsidRPr="00992D68" w:rsidRDefault="005575A7" w:rsidP="006E495C">
      <w:pPr>
        <w:numPr>
          <w:ilvl w:val="0"/>
          <w:numId w:val="10"/>
        </w:numPr>
        <w:spacing w:before="15" w:after="40"/>
        <w:rPr>
          <w:rFonts w:ascii="Arial" w:hAnsi="Arial" w:cs="Arial"/>
          <w:sz w:val="20"/>
        </w:rPr>
      </w:pPr>
      <w:r w:rsidRPr="00992D68">
        <w:rPr>
          <w:rFonts w:ascii="Arial" w:hAnsi="Arial" w:cs="Arial"/>
          <w:sz w:val="20"/>
        </w:rPr>
        <w:t>stor strömstyrka</w:t>
      </w:r>
    </w:p>
    <w:p w14:paraId="508E3E6B" w14:textId="77777777" w:rsidR="005575A7" w:rsidRPr="00992D68" w:rsidRDefault="005575A7" w:rsidP="006E495C">
      <w:pPr>
        <w:numPr>
          <w:ilvl w:val="0"/>
          <w:numId w:val="10"/>
        </w:numPr>
        <w:spacing w:before="15" w:after="40"/>
        <w:rPr>
          <w:rFonts w:ascii="Arial" w:hAnsi="Arial" w:cs="Arial"/>
          <w:sz w:val="20"/>
        </w:rPr>
      </w:pPr>
      <w:r w:rsidRPr="00992D68">
        <w:rPr>
          <w:rFonts w:ascii="Arial" w:hAnsi="Arial" w:cs="Arial"/>
          <w:sz w:val="20"/>
        </w:rPr>
        <w:t>högt tryck</w:t>
      </w:r>
    </w:p>
    <w:p w14:paraId="7BFD7897" w14:textId="77777777" w:rsidR="005575A7" w:rsidRPr="00992D68" w:rsidRDefault="005575A7" w:rsidP="006E495C">
      <w:pPr>
        <w:numPr>
          <w:ilvl w:val="0"/>
          <w:numId w:val="10"/>
        </w:numPr>
        <w:spacing w:before="15" w:after="40"/>
        <w:rPr>
          <w:rFonts w:ascii="Arial" w:hAnsi="Arial" w:cs="Arial"/>
          <w:sz w:val="20"/>
        </w:rPr>
      </w:pPr>
      <w:r w:rsidRPr="00992D68">
        <w:rPr>
          <w:rFonts w:ascii="Arial" w:hAnsi="Arial" w:cs="Arial"/>
          <w:sz w:val="20"/>
        </w:rPr>
        <w:t>hälso- och miljöfarliga produkter</w:t>
      </w:r>
    </w:p>
    <w:p w14:paraId="4608445F" w14:textId="77777777" w:rsidR="005575A7" w:rsidRPr="00992D68" w:rsidRDefault="005575A7" w:rsidP="006E495C">
      <w:pPr>
        <w:numPr>
          <w:ilvl w:val="0"/>
          <w:numId w:val="10"/>
        </w:numPr>
        <w:spacing w:before="15" w:after="40"/>
        <w:rPr>
          <w:rFonts w:ascii="Arial" w:hAnsi="Arial" w:cs="Arial"/>
          <w:sz w:val="20"/>
        </w:rPr>
      </w:pPr>
      <w:r w:rsidRPr="00992D68">
        <w:rPr>
          <w:rFonts w:ascii="Arial" w:hAnsi="Arial" w:cs="Arial"/>
          <w:sz w:val="20"/>
        </w:rPr>
        <w:t>ammunition</w:t>
      </w:r>
    </w:p>
    <w:p w14:paraId="4633D2BE" w14:textId="77777777" w:rsidR="005575A7" w:rsidRPr="00992D68" w:rsidRDefault="005575A7" w:rsidP="006E495C">
      <w:pPr>
        <w:numPr>
          <w:ilvl w:val="0"/>
          <w:numId w:val="10"/>
        </w:numPr>
        <w:spacing w:before="15" w:after="40"/>
        <w:rPr>
          <w:rFonts w:ascii="Arial" w:hAnsi="Arial" w:cs="Arial"/>
          <w:sz w:val="20"/>
        </w:rPr>
      </w:pPr>
      <w:r w:rsidRPr="00992D68">
        <w:rPr>
          <w:rFonts w:ascii="Arial" w:hAnsi="Arial" w:cs="Arial"/>
          <w:sz w:val="20"/>
        </w:rPr>
        <w:t>hög temperatur (t ex svetsning, lödning)</w:t>
      </w:r>
    </w:p>
    <w:p w14:paraId="4D28A1E2" w14:textId="77777777" w:rsidR="005575A7" w:rsidRPr="00992D68" w:rsidRDefault="005575A7" w:rsidP="006E495C">
      <w:pPr>
        <w:numPr>
          <w:ilvl w:val="0"/>
          <w:numId w:val="10"/>
        </w:numPr>
        <w:spacing w:before="15" w:after="40"/>
        <w:rPr>
          <w:rFonts w:ascii="Arial" w:hAnsi="Arial" w:cs="Arial"/>
          <w:sz w:val="20"/>
        </w:rPr>
      </w:pPr>
      <w:proofErr w:type="spellStart"/>
      <w:r w:rsidRPr="00992D68">
        <w:rPr>
          <w:rFonts w:ascii="Arial" w:hAnsi="Arial" w:cs="Arial"/>
          <w:sz w:val="20"/>
        </w:rPr>
        <w:t>explosiver</w:t>
      </w:r>
      <w:proofErr w:type="spellEnd"/>
      <w:r w:rsidRPr="00992D68">
        <w:rPr>
          <w:rFonts w:ascii="Arial" w:hAnsi="Arial" w:cs="Arial"/>
          <w:sz w:val="20"/>
        </w:rPr>
        <w:t>.</w:t>
      </w:r>
    </w:p>
    <w:p w14:paraId="2AD7334B" w14:textId="77777777" w:rsidR="005575A7" w:rsidRPr="00992D68" w:rsidRDefault="005575A7" w:rsidP="006E495C">
      <w:pPr>
        <w:spacing w:before="60" w:after="100"/>
        <w:rPr>
          <w:rFonts w:ascii="Arial" w:hAnsi="Arial" w:cs="Arial"/>
          <w:sz w:val="20"/>
        </w:rPr>
      </w:pPr>
      <w:bookmarkStart w:id="28" w:name="8b2f956b-fdbf-4321-bff4-07547e33c9d9"/>
      <w:r w:rsidRPr="00992D68">
        <w:rPr>
          <w:rFonts w:ascii="Arial" w:hAnsi="Arial" w:cs="Arial"/>
          <w:sz w:val="20"/>
        </w:rPr>
        <w:t xml:space="preserve">Vid hantering som medför allvarliga hälso- eller yttre miljörisker ska varnings- och upplysningstexter användas. För mer information hänvisas till avsnitt </w:t>
      </w:r>
      <w:bookmarkEnd w:id="28"/>
      <w:r w:rsidRPr="00992D68">
        <w:rPr>
          <w:rFonts w:ascii="Arial" w:hAnsi="Arial" w:cs="Arial"/>
          <w:sz w:val="20"/>
        </w:rPr>
        <w:t xml:space="preserve">Varnings- och upplysningstexter. </w:t>
      </w:r>
    </w:p>
    <w:p w14:paraId="1CD79612" w14:textId="0796D8ED" w:rsidR="005575A7" w:rsidRPr="00992D68" w:rsidRDefault="005575A7" w:rsidP="006E495C">
      <w:pPr>
        <w:pStyle w:val="Rubrik2"/>
        <w:rPr>
          <w:rFonts w:cs="Arial"/>
          <w:sz w:val="22"/>
          <w:szCs w:val="22"/>
        </w:rPr>
      </w:pPr>
      <w:bookmarkStart w:id="29" w:name="_Toc210065218"/>
      <w:proofErr w:type="spellStart"/>
      <w:r w:rsidRPr="00992D68">
        <w:rPr>
          <w:rFonts w:cs="Arial"/>
        </w:rPr>
        <w:t>Skyddssymbol</w:t>
      </w:r>
      <w:bookmarkEnd w:id="29"/>
      <w:proofErr w:type="spellEnd"/>
    </w:p>
    <w:p w14:paraId="15A4F181" w14:textId="11758C31" w:rsidR="005575A7" w:rsidRPr="00992D68" w:rsidRDefault="005575A7" w:rsidP="006E495C">
      <w:pPr>
        <w:spacing w:before="60" w:after="100"/>
        <w:rPr>
          <w:rFonts w:ascii="Arial" w:hAnsi="Arial" w:cs="Arial"/>
          <w:sz w:val="20"/>
        </w:rPr>
      </w:pPr>
      <w:r w:rsidRPr="00992D68">
        <w:rPr>
          <w:rFonts w:ascii="Arial" w:hAnsi="Arial" w:cs="Arial"/>
          <w:sz w:val="20"/>
        </w:rPr>
        <w:t>Skyddssymbol</w:t>
      </w:r>
      <w:r w:rsidR="00635759">
        <w:rPr>
          <w:rFonts w:ascii="Arial" w:hAnsi="Arial" w:cs="Arial"/>
          <w:sz w:val="20"/>
        </w:rPr>
        <w:t>, se bild nedan, s</w:t>
      </w:r>
      <w:r w:rsidRPr="00992D68">
        <w:rPr>
          <w:rFonts w:ascii="Arial" w:hAnsi="Arial" w:cs="Arial"/>
          <w:sz w:val="20"/>
        </w:rPr>
        <w:t>ka sättas ut vid arbe</w:t>
      </w:r>
      <w:r w:rsidR="006E198B">
        <w:rPr>
          <w:rFonts w:ascii="Arial" w:hAnsi="Arial" w:cs="Arial"/>
          <w:sz w:val="20"/>
        </w:rPr>
        <w:t>tstext om det finns någon annan fara utöver</w:t>
      </w:r>
      <w:r w:rsidRPr="00992D68">
        <w:rPr>
          <w:rFonts w:ascii="Arial" w:hAnsi="Arial" w:cs="Arial"/>
          <w:sz w:val="20"/>
        </w:rPr>
        <w:t xml:space="preserve"> den som finns i själva arbetsoperationen. Speciellt</w:t>
      </w:r>
      <w:r w:rsidR="00635759">
        <w:rPr>
          <w:rFonts w:ascii="Arial" w:hAnsi="Arial" w:cs="Arial"/>
          <w:sz w:val="20"/>
        </w:rPr>
        <w:t xml:space="preserve"> gäller det här när information tas fram för soldater och sjömän,</w:t>
      </w:r>
      <w:r w:rsidRPr="00992D68">
        <w:rPr>
          <w:rFonts w:ascii="Arial" w:hAnsi="Arial" w:cs="Arial"/>
          <w:sz w:val="20"/>
        </w:rPr>
        <w:t xml:space="preserve"> t</w:t>
      </w:r>
      <w:r w:rsidR="00635759">
        <w:rPr>
          <w:rFonts w:ascii="Arial" w:hAnsi="Arial" w:cs="Arial"/>
          <w:sz w:val="20"/>
        </w:rPr>
        <w:t>ill</w:t>
      </w:r>
      <w:r w:rsidRPr="00992D68">
        <w:rPr>
          <w:rFonts w:ascii="Arial" w:hAnsi="Arial" w:cs="Arial"/>
          <w:sz w:val="20"/>
        </w:rPr>
        <w:t> ex</w:t>
      </w:r>
      <w:r w:rsidR="00635759">
        <w:rPr>
          <w:rFonts w:ascii="Arial" w:hAnsi="Arial" w:cs="Arial"/>
          <w:sz w:val="20"/>
        </w:rPr>
        <w:t>empel</w:t>
      </w:r>
      <w:r w:rsidRPr="00992D68">
        <w:rPr>
          <w:rFonts w:ascii="Arial" w:hAnsi="Arial" w:cs="Arial"/>
          <w:sz w:val="20"/>
        </w:rPr>
        <w:t xml:space="preserve"> Speciell klargöringsinstruktion, SKI eller Allmän handhavandeinstrukt</w:t>
      </w:r>
      <w:r w:rsidR="00635759">
        <w:rPr>
          <w:rFonts w:ascii="Arial" w:hAnsi="Arial" w:cs="Arial"/>
          <w:sz w:val="20"/>
        </w:rPr>
        <w:t xml:space="preserve">ion, AHI. </w:t>
      </w:r>
      <w:r w:rsidRPr="00992D68">
        <w:rPr>
          <w:rFonts w:ascii="Arial" w:hAnsi="Arial" w:cs="Arial"/>
          <w:sz w:val="20"/>
        </w:rPr>
        <w:t xml:space="preserve">Se även ”Riskzoner, luftintag och utlopp” i SKI JA37 kapitel 0 </w:t>
      </w:r>
      <w:r w:rsidR="005C450E">
        <w:rPr>
          <w:rFonts w:ascii="Arial" w:hAnsi="Arial" w:cs="Arial"/>
          <w:sz w:val="20"/>
        </w:rPr>
        <w:t>och ”Allmänna skyddsinstruktioner</w:t>
      </w:r>
      <w:r w:rsidRPr="00992D68">
        <w:rPr>
          <w:rFonts w:ascii="Arial" w:hAnsi="Arial" w:cs="Arial"/>
          <w:sz w:val="20"/>
        </w:rPr>
        <w:t>, Allmänt” i Ordnings- och skyddsinstruktioner för flygma</w:t>
      </w:r>
      <w:r w:rsidR="00163E65">
        <w:rPr>
          <w:rFonts w:ascii="Arial" w:hAnsi="Arial" w:cs="Arial"/>
          <w:sz w:val="20"/>
        </w:rPr>
        <w:t>terieltjänsten, OSM, M7748-</w:t>
      </w:r>
      <w:proofErr w:type="gramStart"/>
      <w:r w:rsidR="00163E65">
        <w:rPr>
          <w:rFonts w:ascii="Arial" w:hAnsi="Arial" w:cs="Arial"/>
          <w:sz w:val="20"/>
        </w:rPr>
        <w:t>75303</w:t>
      </w:r>
      <w:r w:rsidRPr="00992D68">
        <w:rPr>
          <w:rFonts w:ascii="Arial" w:hAnsi="Arial" w:cs="Arial"/>
          <w:sz w:val="20"/>
        </w:rPr>
        <w:t>1</w:t>
      </w:r>
      <w:proofErr w:type="gramEnd"/>
      <w:r w:rsidRPr="00992D68">
        <w:rPr>
          <w:rFonts w:ascii="Arial" w:hAnsi="Arial" w:cs="Arial"/>
          <w:sz w:val="20"/>
        </w:rPr>
        <w:t>.</w:t>
      </w:r>
    </w:p>
    <w:p w14:paraId="73D1A7D8"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Exempel: </w:t>
      </w:r>
    </w:p>
    <w:tbl>
      <w:tblPr>
        <w:tblW w:w="0" w:type="auto"/>
        <w:tblCellSpacing w:w="7" w:type="dxa"/>
        <w:tblLook w:val="04A0" w:firstRow="1" w:lastRow="0" w:firstColumn="1" w:lastColumn="0" w:noHBand="0" w:noVBand="1"/>
      </w:tblPr>
      <w:tblGrid>
        <w:gridCol w:w="2908"/>
      </w:tblGrid>
      <w:tr w:rsidR="005575A7" w:rsidRPr="00992D68" w14:paraId="057D3441" w14:textId="77777777" w:rsidTr="0028325D">
        <w:trPr>
          <w:tblCellSpacing w:w="7" w:type="dxa"/>
        </w:trPr>
        <w:tc>
          <w:tcPr>
            <w:tcW w:w="0" w:type="auto"/>
            <w:tcMar>
              <w:top w:w="15" w:type="dxa"/>
              <w:left w:w="15" w:type="dxa"/>
              <w:bottom w:w="15" w:type="dxa"/>
              <w:right w:w="15" w:type="dxa"/>
            </w:tcMar>
            <w:vAlign w:val="center"/>
            <w:hideMark/>
          </w:tcPr>
          <w:p w14:paraId="4D20FC55" w14:textId="77777777" w:rsidR="005575A7" w:rsidRPr="00992D68" w:rsidRDefault="005575A7" w:rsidP="006E495C">
            <w:pPr>
              <w:spacing w:before="100" w:beforeAutospacing="1" w:after="100" w:afterAutospacing="1"/>
              <w:rPr>
                <w:rFonts w:ascii="Arial" w:hAnsi="Arial" w:cs="Arial"/>
                <w:szCs w:val="24"/>
              </w:rPr>
            </w:pPr>
            <w:r w:rsidRPr="00992D68">
              <w:rPr>
                <w:rFonts w:ascii="Arial" w:hAnsi="Arial" w:cs="Arial"/>
                <w:noProof/>
                <w:szCs w:val="24"/>
              </w:rPr>
              <w:drawing>
                <wp:inline distT="0" distB="0" distL="0" distR="0" wp14:anchorId="1CB6A009" wp14:editId="25264A1E">
                  <wp:extent cx="1800225" cy="1876425"/>
                  <wp:effectExtent l="0" t="0" r="9525" b="9525"/>
                  <wp:docPr id="76" name="Picture 76" descr="Skydds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Skyddssymbo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876425"/>
                          </a:xfrm>
                          <a:prstGeom prst="rect">
                            <a:avLst/>
                          </a:prstGeom>
                          <a:noFill/>
                          <a:ln>
                            <a:noFill/>
                          </a:ln>
                        </pic:spPr>
                      </pic:pic>
                    </a:graphicData>
                  </a:graphic>
                </wp:inline>
              </w:drawing>
            </w:r>
          </w:p>
        </w:tc>
      </w:tr>
      <w:tr w:rsidR="005575A7" w:rsidRPr="00992D68" w14:paraId="535B71C2" w14:textId="77777777" w:rsidTr="0028325D">
        <w:trPr>
          <w:tblCellSpacing w:w="7" w:type="dxa"/>
        </w:trPr>
        <w:tc>
          <w:tcPr>
            <w:tcW w:w="0" w:type="auto"/>
            <w:tcMar>
              <w:top w:w="15" w:type="dxa"/>
              <w:left w:w="15" w:type="dxa"/>
              <w:bottom w:w="15" w:type="dxa"/>
              <w:right w:w="15" w:type="dxa"/>
            </w:tcMar>
            <w:vAlign w:val="center"/>
            <w:hideMark/>
          </w:tcPr>
          <w:p w14:paraId="2F4A6041" w14:textId="4ACF54BE" w:rsidR="005575A7" w:rsidRPr="00992D68" w:rsidRDefault="00745452" w:rsidP="006E495C">
            <w:pPr>
              <w:spacing w:after="100" w:afterAutospacing="1"/>
              <w:rPr>
                <w:rFonts w:ascii="Arial" w:hAnsi="Arial" w:cs="Arial"/>
                <w:szCs w:val="24"/>
              </w:rPr>
            </w:pPr>
            <w:r w:rsidRPr="00992D68">
              <w:rPr>
                <w:rFonts w:ascii="Arial" w:hAnsi="Arial" w:cs="Arial"/>
                <w:i/>
                <w:iCs/>
                <w:sz w:val="20"/>
              </w:rPr>
              <w:t>Bild 1</w:t>
            </w:r>
            <w:r w:rsidR="005575A7" w:rsidRPr="00992D68">
              <w:rPr>
                <w:rFonts w:ascii="Arial" w:hAnsi="Arial" w:cs="Arial"/>
                <w:i/>
                <w:iCs/>
                <w:sz w:val="20"/>
              </w:rPr>
              <w:t>:6 Skyddssymbol</w:t>
            </w:r>
          </w:p>
        </w:tc>
      </w:tr>
    </w:tbl>
    <w:p w14:paraId="7627F8A3" w14:textId="048E8986" w:rsidR="005575A7" w:rsidRPr="00992D68" w:rsidRDefault="005575A7" w:rsidP="006E495C">
      <w:pPr>
        <w:pStyle w:val="Rubrik2"/>
        <w:rPr>
          <w:rFonts w:cs="Arial"/>
          <w:sz w:val="22"/>
          <w:szCs w:val="22"/>
        </w:rPr>
      </w:pPr>
      <w:bookmarkStart w:id="30" w:name="fcc56ce1-a642-4cac-bec5-0627030db497"/>
      <w:bookmarkStart w:id="31" w:name="_Toc210065219"/>
      <w:bookmarkEnd w:id="30"/>
      <w:proofErr w:type="spellStart"/>
      <w:r w:rsidRPr="00992D68">
        <w:rPr>
          <w:rFonts w:cs="Arial"/>
        </w:rPr>
        <w:t>Skyddsinformationens</w:t>
      </w:r>
      <w:proofErr w:type="spellEnd"/>
      <w:r w:rsidRPr="00992D68">
        <w:rPr>
          <w:rFonts w:cs="Arial"/>
        </w:rPr>
        <w:t xml:space="preserve"> </w:t>
      </w:r>
      <w:proofErr w:type="spellStart"/>
      <w:r w:rsidRPr="00992D68">
        <w:rPr>
          <w:rFonts w:cs="Arial"/>
        </w:rPr>
        <w:t>innehåll</w:t>
      </w:r>
      <w:bookmarkEnd w:id="31"/>
      <w:proofErr w:type="spellEnd"/>
    </w:p>
    <w:p w14:paraId="767A8B42" w14:textId="4DAAB2E5" w:rsidR="005575A7" w:rsidRPr="00992D68" w:rsidRDefault="00635759" w:rsidP="006E495C">
      <w:pPr>
        <w:spacing w:before="60" w:after="100"/>
        <w:rPr>
          <w:rFonts w:ascii="Arial" w:hAnsi="Arial" w:cs="Arial"/>
          <w:sz w:val="20"/>
        </w:rPr>
      </w:pPr>
      <w:r>
        <w:rPr>
          <w:rFonts w:ascii="Arial" w:hAnsi="Arial" w:cs="Arial"/>
          <w:sz w:val="20"/>
        </w:rPr>
        <w:t>Om publikationen beskriver</w:t>
      </w:r>
      <w:r w:rsidR="005575A7" w:rsidRPr="00992D68">
        <w:rPr>
          <w:rFonts w:ascii="Arial" w:hAnsi="Arial" w:cs="Arial"/>
          <w:sz w:val="20"/>
        </w:rPr>
        <w:t xml:space="preserve"> hantering av farliga ämnen och kemiska produkter eller hantering som medför att farliga kemiska ämnen kan bildas (damm, rök, gaser </w:t>
      </w:r>
      <w:proofErr w:type="spellStart"/>
      <w:r w:rsidR="005575A7" w:rsidRPr="00992D68">
        <w:rPr>
          <w:rFonts w:ascii="Arial" w:hAnsi="Arial" w:cs="Arial"/>
          <w:sz w:val="20"/>
        </w:rPr>
        <w:t>etc</w:t>
      </w:r>
      <w:proofErr w:type="spellEnd"/>
      <w:r w:rsidR="005575A7" w:rsidRPr="00992D68">
        <w:rPr>
          <w:rFonts w:ascii="Arial" w:hAnsi="Arial" w:cs="Arial"/>
          <w:sz w:val="20"/>
        </w:rPr>
        <w:t xml:space="preserve">) ska behovet av skyddsinformation för personer och yttre miljö bedömas och dokumenteras. </w:t>
      </w:r>
    </w:p>
    <w:p w14:paraId="563D6188" w14:textId="4983A258" w:rsidR="005575A7" w:rsidRPr="00992D68" w:rsidRDefault="005575A7" w:rsidP="006E495C">
      <w:pPr>
        <w:spacing w:before="60" w:after="100"/>
        <w:rPr>
          <w:rFonts w:ascii="Arial" w:hAnsi="Arial" w:cs="Arial"/>
          <w:sz w:val="20"/>
        </w:rPr>
      </w:pPr>
      <w:r w:rsidRPr="00992D68">
        <w:rPr>
          <w:rFonts w:ascii="Arial" w:hAnsi="Arial" w:cs="Arial"/>
          <w:sz w:val="20"/>
        </w:rPr>
        <w:t>Skyddsin</w:t>
      </w:r>
      <w:r w:rsidR="00635759">
        <w:rPr>
          <w:rFonts w:ascii="Arial" w:hAnsi="Arial" w:cs="Arial"/>
          <w:sz w:val="20"/>
        </w:rPr>
        <w:t>formationen kan behöva innehålla</w:t>
      </w:r>
      <w:r w:rsidRPr="00992D68">
        <w:rPr>
          <w:rFonts w:ascii="Arial" w:hAnsi="Arial" w:cs="Arial"/>
          <w:sz w:val="20"/>
        </w:rPr>
        <w:t>:</w:t>
      </w:r>
    </w:p>
    <w:p w14:paraId="0BD3704E" w14:textId="30D6BC1A" w:rsidR="005575A7" w:rsidRPr="00992D68" w:rsidRDefault="005575A7" w:rsidP="006E495C">
      <w:pPr>
        <w:numPr>
          <w:ilvl w:val="0"/>
          <w:numId w:val="11"/>
        </w:numPr>
        <w:spacing w:before="15" w:after="40"/>
        <w:rPr>
          <w:rFonts w:ascii="Arial" w:hAnsi="Arial" w:cs="Arial"/>
          <w:sz w:val="20"/>
        </w:rPr>
      </w:pPr>
      <w:r w:rsidRPr="00992D68">
        <w:rPr>
          <w:rFonts w:ascii="Arial" w:hAnsi="Arial" w:cs="Arial"/>
          <w:sz w:val="20"/>
        </w:rPr>
        <w:t>Hän</w:t>
      </w:r>
      <w:r w:rsidR="005C2FDB">
        <w:rPr>
          <w:rFonts w:ascii="Arial" w:hAnsi="Arial" w:cs="Arial"/>
          <w:sz w:val="20"/>
        </w:rPr>
        <w:t>visning till säkerhetsdatablad.</w:t>
      </w:r>
      <w:r w:rsidR="005C2FDB">
        <w:rPr>
          <w:rFonts w:ascii="Arial" w:hAnsi="Arial" w:cs="Arial"/>
          <w:sz w:val="20"/>
        </w:rPr>
        <w:br/>
        <w:t xml:space="preserve">För registrerade produkter finns de i </w:t>
      </w:r>
      <w:r w:rsidRPr="00992D68">
        <w:rPr>
          <w:rFonts w:ascii="Arial" w:hAnsi="Arial" w:cs="Arial"/>
          <w:sz w:val="20"/>
        </w:rPr>
        <w:t xml:space="preserve">PRIO samt </w:t>
      </w:r>
      <w:proofErr w:type="gramStart"/>
      <w:r w:rsidRPr="00992D68">
        <w:rPr>
          <w:rFonts w:ascii="Arial" w:hAnsi="Arial" w:cs="Arial"/>
          <w:sz w:val="20"/>
        </w:rPr>
        <w:t>FMVs</w:t>
      </w:r>
      <w:proofErr w:type="gramEnd"/>
      <w:r w:rsidRPr="00992D68">
        <w:rPr>
          <w:rFonts w:ascii="Arial" w:hAnsi="Arial" w:cs="Arial"/>
          <w:sz w:val="20"/>
        </w:rPr>
        <w:t xml:space="preserve"> databas ”</w:t>
      </w:r>
      <w:hyperlink r:id="rId12" w:history="1">
        <w:r w:rsidRPr="00992D68">
          <w:rPr>
            <w:rStyle w:val="Hyperlnk"/>
            <w:rFonts w:ascii="Arial" w:hAnsi="Arial" w:cs="Arial"/>
            <w:sz w:val="20"/>
          </w:rPr>
          <w:t>Säkerhetsdatablad</w:t>
        </w:r>
      </w:hyperlink>
      <w:r w:rsidRPr="00992D68">
        <w:rPr>
          <w:rFonts w:ascii="Arial" w:hAnsi="Arial" w:cs="Arial"/>
          <w:sz w:val="20"/>
        </w:rPr>
        <w:t xml:space="preserve">”. </w:t>
      </w:r>
      <w:r w:rsidRPr="00992D68">
        <w:rPr>
          <w:rFonts w:ascii="Arial" w:hAnsi="Arial" w:cs="Arial"/>
          <w:sz w:val="20"/>
        </w:rPr>
        <w:br/>
        <w:t>Ti</w:t>
      </w:r>
      <w:r w:rsidR="005C2FDB">
        <w:rPr>
          <w:rFonts w:ascii="Arial" w:hAnsi="Arial" w:cs="Arial"/>
          <w:sz w:val="20"/>
        </w:rPr>
        <w:t xml:space="preserve">llgång till </w:t>
      </w:r>
      <w:proofErr w:type="gramStart"/>
      <w:r w:rsidR="005C2FDB">
        <w:rPr>
          <w:rFonts w:ascii="Arial" w:hAnsi="Arial" w:cs="Arial"/>
          <w:sz w:val="20"/>
        </w:rPr>
        <w:t>FMVs</w:t>
      </w:r>
      <w:proofErr w:type="gramEnd"/>
      <w:r w:rsidR="005C2FDB">
        <w:rPr>
          <w:rFonts w:ascii="Arial" w:hAnsi="Arial" w:cs="Arial"/>
          <w:sz w:val="20"/>
        </w:rPr>
        <w:t xml:space="preserve"> databas fås</w:t>
      </w:r>
      <w:r w:rsidRPr="00992D68">
        <w:rPr>
          <w:rFonts w:ascii="Arial" w:hAnsi="Arial" w:cs="Arial"/>
          <w:sz w:val="20"/>
        </w:rPr>
        <w:t xml:space="preserve"> via </w:t>
      </w:r>
      <w:hyperlink r:id="rId13" w:history="1">
        <w:r w:rsidR="00F74987" w:rsidRPr="00992D68">
          <w:rPr>
            <w:rStyle w:val="Hyperlnk"/>
            <w:rFonts w:ascii="Arial" w:hAnsi="Arial" w:cs="Arial"/>
            <w:sz w:val="20"/>
          </w:rPr>
          <w:t>MS520/E</w:t>
        </w:r>
        <w:r w:rsidRPr="00992D68">
          <w:rPr>
            <w:rStyle w:val="Hyperlnk"/>
            <w:rFonts w:ascii="Arial" w:hAnsi="Arial" w:cs="Arial"/>
            <w:sz w:val="20"/>
          </w:rPr>
          <w:t>08</w:t>
        </w:r>
      </w:hyperlink>
      <w:r w:rsidR="005C2FDB">
        <w:rPr>
          <w:rFonts w:ascii="Arial" w:hAnsi="Arial" w:cs="Arial"/>
          <w:sz w:val="20"/>
        </w:rPr>
        <w:t xml:space="preserve">. </w:t>
      </w:r>
      <w:r w:rsidRPr="00992D68">
        <w:rPr>
          <w:rFonts w:ascii="Arial" w:hAnsi="Arial" w:cs="Arial"/>
          <w:sz w:val="20"/>
        </w:rPr>
        <w:t>För produ</w:t>
      </w:r>
      <w:r w:rsidR="005C2FDB">
        <w:rPr>
          <w:rFonts w:ascii="Arial" w:hAnsi="Arial" w:cs="Arial"/>
          <w:sz w:val="20"/>
        </w:rPr>
        <w:t>kter som ska nyanskaffas fås</w:t>
      </w:r>
      <w:r w:rsidRPr="00992D68">
        <w:rPr>
          <w:rFonts w:ascii="Arial" w:hAnsi="Arial" w:cs="Arial"/>
          <w:sz w:val="20"/>
        </w:rPr>
        <w:t xml:space="preserve"> de direkt från leverantören. </w:t>
      </w:r>
    </w:p>
    <w:p w14:paraId="49882844" w14:textId="6591E788" w:rsidR="005575A7" w:rsidRPr="00992D68" w:rsidRDefault="005C2FDB" w:rsidP="006E495C">
      <w:pPr>
        <w:numPr>
          <w:ilvl w:val="0"/>
          <w:numId w:val="11"/>
        </w:numPr>
        <w:spacing w:before="15" w:after="40"/>
        <w:rPr>
          <w:rFonts w:ascii="Arial" w:hAnsi="Arial" w:cs="Arial"/>
          <w:sz w:val="20"/>
        </w:rPr>
      </w:pPr>
      <w:r>
        <w:rPr>
          <w:rFonts w:ascii="Arial" w:hAnsi="Arial" w:cs="Arial"/>
          <w:sz w:val="20"/>
        </w:rPr>
        <w:lastRenderedPageBreak/>
        <w:t>Hänvisning till s</w:t>
      </w:r>
      <w:r w:rsidR="005575A7" w:rsidRPr="00992D68">
        <w:rPr>
          <w:rFonts w:ascii="Arial" w:hAnsi="Arial" w:cs="Arial"/>
          <w:sz w:val="20"/>
        </w:rPr>
        <w:t>ärskild instruktion eller AF ALLM</w:t>
      </w:r>
      <w:r>
        <w:rPr>
          <w:rFonts w:ascii="Arial" w:hAnsi="Arial" w:cs="Arial"/>
          <w:sz w:val="20"/>
        </w:rPr>
        <w:t>.</w:t>
      </w:r>
      <w:r>
        <w:rPr>
          <w:rFonts w:ascii="Arial" w:hAnsi="Arial" w:cs="Arial"/>
          <w:sz w:val="20"/>
        </w:rPr>
        <w:br/>
        <w:t xml:space="preserve">Om de </w:t>
      </w:r>
      <w:r w:rsidR="005575A7" w:rsidRPr="00992D68">
        <w:rPr>
          <w:rFonts w:ascii="Arial" w:hAnsi="Arial" w:cs="Arial"/>
          <w:sz w:val="20"/>
        </w:rPr>
        <w:t>finns för det farliga ämnet</w:t>
      </w:r>
      <w:r>
        <w:rPr>
          <w:rFonts w:ascii="Arial" w:hAnsi="Arial" w:cs="Arial"/>
          <w:sz w:val="20"/>
        </w:rPr>
        <w:t xml:space="preserve"> ska hänvisning göras. H</w:t>
      </w:r>
      <w:r w:rsidR="005575A7" w:rsidRPr="00992D68">
        <w:rPr>
          <w:rFonts w:ascii="Arial" w:hAnsi="Arial" w:cs="Arial"/>
          <w:sz w:val="20"/>
        </w:rPr>
        <w:t>ela beteckningen anges</w:t>
      </w:r>
      <w:r>
        <w:rPr>
          <w:rFonts w:ascii="Arial" w:hAnsi="Arial" w:cs="Arial"/>
          <w:sz w:val="20"/>
        </w:rPr>
        <w:t xml:space="preserve"> i hänvisningen</w:t>
      </w:r>
      <w:r w:rsidR="005575A7" w:rsidRPr="00992D68">
        <w:rPr>
          <w:rFonts w:ascii="Arial" w:hAnsi="Arial" w:cs="Arial"/>
          <w:sz w:val="20"/>
        </w:rPr>
        <w:t>, t</w:t>
      </w:r>
      <w:r>
        <w:rPr>
          <w:rFonts w:ascii="Arial" w:hAnsi="Arial" w:cs="Arial"/>
          <w:sz w:val="20"/>
        </w:rPr>
        <w:t>ill</w:t>
      </w:r>
      <w:r w:rsidR="005575A7" w:rsidRPr="00992D68">
        <w:rPr>
          <w:rFonts w:ascii="Arial" w:hAnsi="Arial" w:cs="Arial"/>
          <w:sz w:val="20"/>
        </w:rPr>
        <w:t> ex</w:t>
      </w:r>
      <w:r>
        <w:rPr>
          <w:rFonts w:ascii="Arial" w:hAnsi="Arial" w:cs="Arial"/>
          <w:sz w:val="20"/>
        </w:rPr>
        <w:t>empel</w:t>
      </w:r>
      <w:r w:rsidR="005575A7" w:rsidRPr="00992D68">
        <w:rPr>
          <w:rFonts w:ascii="Arial" w:hAnsi="Arial" w:cs="Arial"/>
          <w:sz w:val="20"/>
        </w:rPr>
        <w:t xml:space="preserve"> AF ALLM 910-000002B. </w:t>
      </w:r>
    </w:p>
    <w:p w14:paraId="077DA0EF" w14:textId="1A164F02" w:rsidR="005575A7" w:rsidRPr="00992D68" w:rsidRDefault="005C2FDB" w:rsidP="006E495C">
      <w:pPr>
        <w:numPr>
          <w:ilvl w:val="0"/>
          <w:numId w:val="11"/>
        </w:numPr>
        <w:spacing w:before="15" w:after="40"/>
        <w:rPr>
          <w:rFonts w:ascii="Arial" w:hAnsi="Arial" w:cs="Arial"/>
          <w:sz w:val="20"/>
        </w:rPr>
      </w:pPr>
      <w:r>
        <w:rPr>
          <w:rFonts w:ascii="Arial" w:hAnsi="Arial" w:cs="Arial"/>
          <w:sz w:val="20"/>
        </w:rPr>
        <w:t>Vilken</w:t>
      </w:r>
      <w:r w:rsidR="005575A7" w:rsidRPr="00992D68">
        <w:rPr>
          <w:rFonts w:ascii="Arial" w:hAnsi="Arial" w:cs="Arial"/>
          <w:sz w:val="20"/>
        </w:rPr>
        <w:t xml:space="preserve"> personlig skyddsutrustning</w:t>
      </w:r>
      <w:r>
        <w:rPr>
          <w:rFonts w:ascii="Arial" w:hAnsi="Arial" w:cs="Arial"/>
          <w:sz w:val="20"/>
        </w:rPr>
        <w:t xml:space="preserve"> som</w:t>
      </w:r>
      <w:r w:rsidR="005575A7" w:rsidRPr="00992D68">
        <w:rPr>
          <w:rFonts w:ascii="Arial" w:hAnsi="Arial" w:cs="Arial"/>
          <w:sz w:val="20"/>
        </w:rPr>
        <w:t xml:space="preserve"> kr</w:t>
      </w:r>
      <w:r>
        <w:rPr>
          <w:rFonts w:ascii="Arial" w:hAnsi="Arial" w:cs="Arial"/>
          <w:sz w:val="20"/>
        </w:rPr>
        <w:t>ävs för arbetet.</w:t>
      </w:r>
      <w:r>
        <w:rPr>
          <w:rFonts w:ascii="Arial" w:hAnsi="Arial" w:cs="Arial"/>
          <w:sz w:val="20"/>
        </w:rPr>
        <w:br/>
      </w:r>
      <w:r w:rsidR="005575A7" w:rsidRPr="00992D68">
        <w:rPr>
          <w:rFonts w:ascii="Arial" w:hAnsi="Arial" w:cs="Arial"/>
          <w:sz w:val="20"/>
        </w:rPr>
        <w:t xml:space="preserve">För omfattning av personlig skyddsutrustning, se OSM, BVKF, </w:t>
      </w:r>
      <w:proofErr w:type="spellStart"/>
      <w:r w:rsidR="005575A7" w:rsidRPr="00992D68">
        <w:rPr>
          <w:rFonts w:ascii="Arial" w:hAnsi="Arial" w:cs="Arial"/>
          <w:sz w:val="20"/>
        </w:rPr>
        <w:t>SäkI</w:t>
      </w:r>
      <w:proofErr w:type="spellEnd"/>
      <w:r w:rsidR="005575A7" w:rsidRPr="00992D68">
        <w:rPr>
          <w:rFonts w:ascii="Arial" w:hAnsi="Arial" w:cs="Arial"/>
          <w:sz w:val="20"/>
        </w:rPr>
        <w:t xml:space="preserve"> G, Arbetsmiljöverkets författningssamling (AFS) och/eller aktuellt säkerhetsdatablad. </w:t>
      </w:r>
    </w:p>
    <w:p w14:paraId="79939756" w14:textId="4988473F" w:rsidR="005575A7" w:rsidRPr="00992D68" w:rsidRDefault="005575A7" w:rsidP="006E495C">
      <w:pPr>
        <w:numPr>
          <w:ilvl w:val="0"/>
          <w:numId w:val="11"/>
        </w:numPr>
        <w:spacing w:before="15" w:after="40"/>
        <w:rPr>
          <w:rFonts w:ascii="Arial" w:hAnsi="Arial" w:cs="Arial"/>
          <w:sz w:val="20"/>
        </w:rPr>
      </w:pPr>
      <w:r w:rsidRPr="00992D68">
        <w:rPr>
          <w:rFonts w:ascii="Arial" w:hAnsi="Arial" w:cs="Arial"/>
          <w:sz w:val="20"/>
        </w:rPr>
        <w:t>Hur avfall från kemiska produkter s</w:t>
      </w:r>
      <w:r w:rsidR="005C2FDB">
        <w:rPr>
          <w:rFonts w:ascii="Arial" w:hAnsi="Arial" w:cs="Arial"/>
          <w:sz w:val="20"/>
        </w:rPr>
        <w:t>ka hanteras, rester och spill.</w:t>
      </w:r>
      <w:r w:rsidR="005C2FDB">
        <w:rPr>
          <w:rFonts w:ascii="Arial" w:hAnsi="Arial" w:cs="Arial"/>
          <w:sz w:val="20"/>
        </w:rPr>
        <w:br/>
      </w:r>
      <w:r w:rsidRPr="00992D68">
        <w:rPr>
          <w:rFonts w:ascii="Arial" w:hAnsi="Arial" w:cs="Arial"/>
          <w:sz w:val="20"/>
        </w:rPr>
        <w:t xml:space="preserve">Regler för detta finns i Avfallsförordningen SFS 2001:1063. Information finns även i säkerhetsdatablad. </w:t>
      </w:r>
    </w:p>
    <w:p w14:paraId="2E21A605" w14:textId="231D31C2" w:rsidR="005575A7" w:rsidRPr="00992D68" w:rsidRDefault="005575A7" w:rsidP="006E495C">
      <w:pPr>
        <w:numPr>
          <w:ilvl w:val="0"/>
          <w:numId w:val="11"/>
        </w:numPr>
        <w:spacing w:before="15" w:after="40"/>
        <w:rPr>
          <w:rFonts w:ascii="Arial" w:hAnsi="Arial" w:cs="Arial"/>
          <w:sz w:val="20"/>
        </w:rPr>
      </w:pPr>
      <w:r w:rsidRPr="00992D68">
        <w:rPr>
          <w:rFonts w:ascii="Arial" w:hAnsi="Arial" w:cs="Arial"/>
          <w:sz w:val="20"/>
        </w:rPr>
        <w:t>Hur avfall från elektriska el</w:t>
      </w:r>
      <w:r w:rsidR="005C2FDB">
        <w:rPr>
          <w:rFonts w:ascii="Arial" w:hAnsi="Arial" w:cs="Arial"/>
          <w:sz w:val="20"/>
        </w:rPr>
        <w:t>ler elektroniska produkter ska hanteras.</w:t>
      </w:r>
      <w:r w:rsidR="005C2FDB">
        <w:rPr>
          <w:rFonts w:ascii="Arial" w:hAnsi="Arial" w:cs="Arial"/>
          <w:sz w:val="20"/>
        </w:rPr>
        <w:br/>
      </w:r>
      <w:r w:rsidRPr="00992D68">
        <w:rPr>
          <w:rFonts w:ascii="Arial" w:hAnsi="Arial" w:cs="Arial"/>
          <w:sz w:val="20"/>
        </w:rPr>
        <w:t xml:space="preserve">Se Avfallsförordningen SFS 2001:1063. </w:t>
      </w:r>
    </w:p>
    <w:p w14:paraId="5BEAD752" w14:textId="7B5A565A" w:rsidR="005575A7" w:rsidRPr="00992D68" w:rsidRDefault="005C2FDB" w:rsidP="006E495C">
      <w:pPr>
        <w:numPr>
          <w:ilvl w:val="0"/>
          <w:numId w:val="11"/>
        </w:numPr>
        <w:spacing w:before="15" w:after="40"/>
        <w:rPr>
          <w:rFonts w:ascii="Arial" w:hAnsi="Arial" w:cs="Arial"/>
          <w:sz w:val="20"/>
        </w:rPr>
      </w:pPr>
      <w:r>
        <w:rPr>
          <w:rFonts w:ascii="Arial" w:hAnsi="Arial" w:cs="Arial"/>
          <w:sz w:val="20"/>
        </w:rPr>
        <w:t>R</w:t>
      </w:r>
      <w:r w:rsidR="005575A7" w:rsidRPr="00992D68">
        <w:rPr>
          <w:rFonts w:ascii="Arial" w:hAnsi="Arial" w:cs="Arial"/>
          <w:sz w:val="20"/>
        </w:rPr>
        <w:t>eglerna i Arbetsmiljöverkets föreskrifter AFS 2000:3, Hygieniska gränsvärden och åtgärder mot luftföroreningar, och AFS 2000:4 Kemiska arbetsmiljörisker</w:t>
      </w:r>
      <w:r>
        <w:rPr>
          <w:rFonts w:ascii="Arial" w:hAnsi="Arial" w:cs="Arial"/>
          <w:sz w:val="20"/>
        </w:rPr>
        <w:t>.</w:t>
      </w:r>
      <w:r>
        <w:rPr>
          <w:rFonts w:ascii="Arial" w:hAnsi="Arial" w:cs="Arial"/>
          <w:sz w:val="20"/>
        </w:rPr>
        <w:br/>
        <w:t>Om publikationen innehåller</w:t>
      </w:r>
      <w:r w:rsidR="005575A7" w:rsidRPr="00992D68">
        <w:rPr>
          <w:rFonts w:ascii="Arial" w:hAnsi="Arial" w:cs="Arial"/>
          <w:sz w:val="20"/>
        </w:rPr>
        <w:t xml:space="preserve"> hantering av farlig</w:t>
      </w:r>
      <w:r>
        <w:rPr>
          <w:rFonts w:ascii="Arial" w:hAnsi="Arial" w:cs="Arial"/>
          <w:sz w:val="20"/>
        </w:rPr>
        <w:t>a ämnen och kemiska produkter, u</w:t>
      </w:r>
      <w:r w:rsidR="005575A7" w:rsidRPr="00992D68">
        <w:rPr>
          <w:rFonts w:ascii="Arial" w:hAnsi="Arial" w:cs="Arial"/>
          <w:sz w:val="20"/>
        </w:rPr>
        <w:t>ndantaget om t</w:t>
      </w:r>
      <w:r>
        <w:rPr>
          <w:rFonts w:ascii="Arial" w:hAnsi="Arial" w:cs="Arial"/>
          <w:sz w:val="20"/>
        </w:rPr>
        <w:t>ill</w:t>
      </w:r>
      <w:r w:rsidR="005575A7" w:rsidRPr="00992D68">
        <w:rPr>
          <w:rFonts w:ascii="Arial" w:hAnsi="Arial" w:cs="Arial"/>
          <w:sz w:val="20"/>
        </w:rPr>
        <w:t> ex</w:t>
      </w:r>
      <w:r>
        <w:rPr>
          <w:rFonts w:ascii="Arial" w:hAnsi="Arial" w:cs="Arial"/>
          <w:sz w:val="20"/>
        </w:rPr>
        <w:t>empel</w:t>
      </w:r>
      <w:r w:rsidR="005575A7" w:rsidRPr="00992D68">
        <w:rPr>
          <w:rFonts w:ascii="Arial" w:hAnsi="Arial" w:cs="Arial"/>
          <w:sz w:val="20"/>
        </w:rPr>
        <w:t xml:space="preserve"> små mängder smörjfett, smör</w:t>
      </w:r>
      <w:r>
        <w:rPr>
          <w:rFonts w:ascii="Arial" w:hAnsi="Arial" w:cs="Arial"/>
          <w:sz w:val="20"/>
        </w:rPr>
        <w:t>jolja, låsvätska med flera används.</w:t>
      </w:r>
    </w:p>
    <w:p w14:paraId="5B5345E5" w14:textId="23C24F03" w:rsidR="005575A7" w:rsidRPr="00992D68" w:rsidRDefault="005C2FDB" w:rsidP="006E495C">
      <w:pPr>
        <w:numPr>
          <w:ilvl w:val="0"/>
          <w:numId w:val="11"/>
        </w:numPr>
        <w:spacing w:before="15" w:after="40"/>
        <w:rPr>
          <w:rFonts w:ascii="Arial" w:hAnsi="Arial" w:cs="Arial"/>
          <w:sz w:val="20"/>
        </w:rPr>
      </w:pPr>
      <w:r>
        <w:rPr>
          <w:rFonts w:ascii="Arial" w:hAnsi="Arial" w:cs="Arial"/>
          <w:sz w:val="20"/>
        </w:rPr>
        <w:t xml:space="preserve">Tillstånd eller dispens </w:t>
      </w:r>
      <w:r w:rsidR="005575A7" w:rsidRPr="00992D68">
        <w:rPr>
          <w:rFonts w:ascii="Arial" w:hAnsi="Arial" w:cs="Arial"/>
          <w:sz w:val="20"/>
        </w:rPr>
        <w:t>för att hantera de farliga ämnen/kemiska produkter som ingår i publikationen.</w:t>
      </w:r>
    </w:p>
    <w:p w14:paraId="24AD4B9E" w14:textId="18BA4D73" w:rsidR="005575A7" w:rsidRPr="00992D68" w:rsidRDefault="005575A7" w:rsidP="006E495C">
      <w:pPr>
        <w:pStyle w:val="Rubrik2"/>
        <w:rPr>
          <w:rFonts w:cs="Arial"/>
          <w:sz w:val="22"/>
          <w:szCs w:val="22"/>
          <w:lang w:val="sv-SE"/>
        </w:rPr>
      </w:pPr>
      <w:bookmarkStart w:id="32" w:name="421a4a75-fbe8-41e7-a7fb-a46be12cc0c6"/>
      <w:bookmarkStart w:id="33" w:name="skyddsinfo_for_utform_prod_el_avfall"/>
      <w:bookmarkStart w:id="34" w:name="_Toc210065220"/>
      <w:bookmarkEnd w:id="32"/>
      <w:bookmarkEnd w:id="33"/>
      <w:r w:rsidRPr="00992D68">
        <w:rPr>
          <w:rFonts w:cs="Arial"/>
          <w:lang w:val="sv-SE"/>
        </w:rPr>
        <w:t>Skyddsinformationens utformning för specifika ämnen/produkter eller specifika typer av avfall</w:t>
      </w:r>
      <w:bookmarkEnd w:id="34"/>
    </w:p>
    <w:p w14:paraId="273AB5AE" w14:textId="4C613E87" w:rsidR="005575A7" w:rsidRPr="00992D68" w:rsidRDefault="005575A7" w:rsidP="006E495C">
      <w:pPr>
        <w:spacing w:before="60" w:after="100"/>
        <w:rPr>
          <w:rFonts w:ascii="Arial" w:hAnsi="Arial" w:cs="Arial"/>
          <w:sz w:val="20"/>
        </w:rPr>
      </w:pPr>
      <w:r w:rsidRPr="00992D68">
        <w:rPr>
          <w:rFonts w:ascii="Arial" w:hAnsi="Arial" w:cs="Arial"/>
          <w:sz w:val="20"/>
        </w:rPr>
        <w:t>Särskilda krav f</w:t>
      </w:r>
      <w:r w:rsidR="009F6B8C">
        <w:rPr>
          <w:rFonts w:ascii="Arial" w:hAnsi="Arial" w:cs="Arial"/>
          <w:sz w:val="20"/>
        </w:rPr>
        <w:t>inns om publikationen innehåller</w:t>
      </w:r>
      <w:r w:rsidRPr="00992D68">
        <w:rPr>
          <w:rFonts w:ascii="Arial" w:hAnsi="Arial" w:cs="Arial"/>
          <w:sz w:val="20"/>
        </w:rPr>
        <w:t xml:space="preserve"> hantering av: </w:t>
      </w:r>
    </w:p>
    <w:p w14:paraId="1258A06B" w14:textId="77777777" w:rsidR="005575A7" w:rsidRPr="00992D68" w:rsidRDefault="005575A7" w:rsidP="006E495C">
      <w:pPr>
        <w:numPr>
          <w:ilvl w:val="0"/>
          <w:numId w:val="12"/>
        </w:numPr>
        <w:spacing w:before="15" w:after="40"/>
        <w:rPr>
          <w:rFonts w:ascii="Arial" w:hAnsi="Arial" w:cs="Arial"/>
          <w:sz w:val="20"/>
        </w:rPr>
      </w:pPr>
      <w:r w:rsidRPr="00992D68">
        <w:rPr>
          <w:rFonts w:ascii="Arial" w:hAnsi="Arial" w:cs="Arial"/>
          <w:sz w:val="20"/>
        </w:rPr>
        <w:t xml:space="preserve">härdplastprodukter </w:t>
      </w:r>
    </w:p>
    <w:p w14:paraId="6D0ED1EE" w14:textId="77777777" w:rsidR="005575A7" w:rsidRPr="00992D68" w:rsidRDefault="005575A7" w:rsidP="006E495C">
      <w:pPr>
        <w:numPr>
          <w:ilvl w:val="0"/>
          <w:numId w:val="12"/>
        </w:numPr>
        <w:spacing w:before="15" w:after="40"/>
        <w:rPr>
          <w:rFonts w:ascii="Arial" w:hAnsi="Arial" w:cs="Arial"/>
          <w:sz w:val="20"/>
        </w:rPr>
      </w:pPr>
      <w:r w:rsidRPr="00992D68">
        <w:rPr>
          <w:rFonts w:ascii="Arial" w:hAnsi="Arial" w:cs="Arial"/>
          <w:sz w:val="20"/>
        </w:rPr>
        <w:t xml:space="preserve">upphettning av polyuretanprodukt (lack, lim, gjutmassa, fyllmassa </w:t>
      </w:r>
      <w:proofErr w:type="spellStart"/>
      <w:r w:rsidRPr="00992D68">
        <w:rPr>
          <w:rFonts w:ascii="Arial" w:hAnsi="Arial" w:cs="Arial"/>
          <w:sz w:val="20"/>
        </w:rPr>
        <w:t>etc</w:t>
      </w:r>
      <w:proofErr w:type="spellEnd"/>
      <w:r w:rsidRPr="00992D68">
        <w:rPr>
          <w:rFonts w:ascii="Arial" w:hAnsi="Arial" w:cs="Arial"/>
          <w:sz w:val="20"/>
        </w:rPr>
        <w:t xml:space="preserve"> av polyuretantyp) </w:t>
      </w:r>
    </w:p>
    <w:p w14:paraId="6C9885FA" w14:textId="77777777" w:rsidR="005575A7" w:rsidRPr="00992D68" w:rsidRDefault="005575A7" w:rsidP="006E495C">
      <w:pPr>
        <w:numPr>
          <w:ilvl w:val="0"/>
          <w:numId w:val="12"/>
        </w:numPr>
        <w:spacing w:before="15" w:after="40"/>
        <w:rPr>
          <w:rFonts w:ascii="Arial" w:hAnsi="Arial" w:cs="Arial"/>
          <w:sz w:val="20"/>
        </w:rPr>
      </w:pPr>
      <w:r w:rsidRPr="00992D68">
        <w:rPr>
          <w:rFonts w:ascii="Arial" w:hAnsi="Arial" w:cs="Arial"/>
          <w:sz w:val="20"/>
        </w:rPr>
        <w:t>kompositdamm</w:t>
      </w:r>
    </w:p>
    <w:p w14:paraId="3258C507" w14:textId="77777777" w:rsidR="005575A7" w:rsidRPr="00992D68" w:rsidRDefault="005575A7" w:rsidP="006E495C">
      <w:pPr>
        <w:numPr>
          <w:ilvl w:val="0"/>
          <w:numId w:val="12"/>
        </w:numPr>
        <w:spacing w:before="15" w:after="40"/>
        <w:rPr>
          <w:rFonts w:ascii="Arial" w:hAnsi="Arial" w:cs="Arial"/>
          <w:sz w:val="20"/>
        </w:rPr>
      </w:pPr>
      <w:r w:rsidRPr="00992D68">
        <w:rPr>
          <w:rFonts w:ascii="Arial" w:hAnsi="Arial" w:cs="Arial"/>
          <w:sz w:val="20"/>
        </w:rPr>
        <w:t xml:space="preserve">hantering som kan innebära bly-, kadmium-, asbest-, berylliumoxid, eller kvartsexponering </w:t>
      </w:r>
    </w:p>
    <w:p w14:paraId="128B651A" w14:textId="77777777" w:rsidR="005575A7" w:rsidRPr="00992D68" w:rsidRDefault="005575A7" w:rsidP="006E495C">
      <w:pPr>
        <w:numPr>
          <w:ilvl w:val="0"/>
          <w:numId w:val="12"/>
        </w:numPr>
        <w:spacing w:before="15" w:after="40"/>
        <w:rPr>
          <w:rFonts w:ascii="Arial" w:hAnsi="Arial" w:cs="Arial"/>
          <w:sz w:val="20"/>
        </w:rPr>
      </w:pPr>
      <w:proofErr w:type="spellStart"/>
      <w:r w:rsidRPr="00992D68">
        <w:rPr>
          <w:rFonts w:ascii="Arial" w:hAnsi="Arial" w:cs="Arial"/>
          <w:sz w:val="20"/>
        </w:rPr>
        <w:t>elavfall</w:t>
      </w:r>
      <w:proofErr w:type="spellEnd"/>
      <w:r w:rsidRPr="00992D68">
        <w:rPr>
          <w:rFonts w:ascii="Arial" w:hAnsi="Arial" w:cs="Arial"/>
          <w:sz w:val="20"/>
        </w:rPr>
        <w:t>.</w:t>
      </w:r>
    </w:p>
    <w:p w14:paraId="08B25BD5" w14:textId="69E80A6C" w:rsidR="005575A7" w:rsidRDefault="009F6B8C" w:rsidP="006E495C">
      <w:pPr>
        <w:spacing w:before="60" w:after="100"/>
        <w:rPr>
          <w:rFonts w:ascii="Arial" w:hAnsi="Arial" w:cs="Arial"/>
          <w:sz w:val="20"/>
        </w:rPr>
      </w:pPr>
      <w:r>
        <w:rPr>
          <w:rFonts w:ascii="Arial" w:hAnsi="Arial" w:cs="Arial"/>
          <w:sz w:val="20"/>
        </w:rPr>
        <w:t>Nedan följer f</w:t>
      </w:r>
      <w:r w:rsidR="005575A7" w:rsidRPr="00992D68">
        <w:rPr>
          <w:rFonts w:ascii="Arial" w:hAnsi="Arial" w:cs="Arial"/>
          <w:sz w:val="20"/>
        </w:rPr>
        <w:t>örslag till text o</w:t>
      </w:r>
      <w:r>
        <w:rPr>
          <w:rFonts w:ascii="Arial" w:hAnsi="Arial" w:cs="Arial"/>
          <w:sz w:val="20"/>
        </w:rPr>
        <w:t>m publikationen innehåller hantering av ovanstående produkter</w:t>
      </w:r>
      <w:r w:rsidR="005575A7" w:rsidRPr="00992D68">
        <w:rPr>
          <w:rFonts w:ascii="Arial" w:hAnsi="Arial" w:cs="Arial"/>
          <w:sz w:val="20"/>
        </w:rPr>
        <w:t>. Observera att föreskri</w:t>
      </w:r>
      <w:r>
        <w:rPr>
          <w:rFonts w:ascii="Arial" w:hAnsi="Arial" w:cs="Arial"/>
          <w:sz w:val="20"/>
        </w:rPr>
        <w:t>fternas giltighet och skapandet</w:t>
      </w:r>
      <w:r w:rsidR="005575A7" w:rsidRPr="00992D68">
        <w:rPr>
          <w:rFonts w:ascii="Arial" w:hAnsi="Arial" w:cs="Arial"/>
          <w:sz w:val="20"/>
        </w:rPr>
        <w:t xml:space="preserve"> av nya föreskrifter behöver</w:t>
      </w:r>
      <w:r>
        <w:rPr>
          <w:rFonts w:ascii="Arial" w:hAnsi="Arial" w:cs="Arial"/>
          <w:sz w:val="20"/>
        </w:rPr>
        <w:t xml:space="preserve"> </w:t>
      </w:r>
      <w:r w:rsidR="005575A7" w:rsidRPr="00992D68">
        <w:rPr>
          <w:rFonts w:ascii="Arial" w:hAnsi="Arial" w:cs="Arial"/>
          <w:sz w:val="20"/>
        </w:rPr>
        <w:t>kontrolleras.</w:t>
      </w:r>
    </w:p>
    <w:p w14:paraId="05E4CC7A" w14:textId="77777777" w:rsidR="009F6B8C" w:rsidRPr="00992D68" w:rsidRDefault="009F6B8C" w:rsidP="006E495C">
      <w:pPr>
        <w:spacing w:before="60" w:after="100"/>
        <w:rPr>
          <w:rFonts w:ascii="Arial" w:hAnsi="Arial" w:cs="Arial"/>
          <w:sz w:val="20"/>
        </w:rPr>
      </w:pPr>
    </w:p>
    <w:tbl>
      <w:tblPr>
        <w:tblStyle w:val="Tabellmedkolumn4"/>
        <w:tblW w:w="5000" w:type="pct"/>
        <w:tblLook w:val="0600" w:firstRow="0" w:lastRow="0" w:firstColumn="0" w:lastColumn="0" w:noHBand="1" w:noVBand="1"/>
      </w:tblPr>
      <w:tblGrid>
        <w:gridCol w:w="2455"/>
        <w:gridCol w:w="6572"/>
      </w:tblGrid>
      <w:tr w:rsidR="005575A7" w:rsidRPr="009F6B8C" w14:paraId="7949AD8F" w14:textId="77777777" w:rsidTr="00430CDC">
        <w:trPr>
          <w:cantSplit/>
        </w:trPr>
        <w:tc>
          <w:tcPr>
            <w:tcW w:w="0" w:type="auto"/>
            <w:hideMark/>
          </w:tcPr>
          <w:p w14:paraId="3D79B57F" w14:textId="77777777" w:rsidR="005575A7" w:rsidRPr="009F6B8C" w:rsidRDefault="005575A7" w:rsidP="006E495C">
            <w:pPr>
              <w:spacing w:after="80"/>
              <w:rPr>
                <w:rFonts w:ascii="Arial" w:hAnsi="Arial" w:cs="Arial"/>
                <w:sz w:val="20"/>
              </w:rPr>
            </w:pPr>
            <w:r w:rsidRPr="009F6B8C">
              <w:rPr>
                <w:rFonts w:ascii="Arial" w:hAnsi="Arial" w:cs="Arial"/>
                <w:b/>
                <w:bCs/>
                <w:sz w:val="20"/>
              </w:rPr>
              <w:t>Härdplastprodukter</w:t>
            </w:r>
          </w:p>
        </w:tc>
        <w:tc>
          <w:tcPr>
            <w:tcW w:w="0" w:type="auto"/>
            <w:hideMark/>
          </w:tcPr>
          <w:p w14:paraId="0134AF0B" w14:textId="1D738DA6" w:rsidR="005575A7" w:rsidRPr="009F6B8C" w:rsidRDefault="005575A7" w:rsidP="006E495C">
            <w:pPr>
              <w:rPr>
                <w:rFonts w:ascii="Arial" w:hAnsi="Arial" w:cs="Arial"/>
                <w:sz w:val="20"/>
              </w:rPr>
            </w:pPr>
            <w:r w:rsidRPr="009F6B8C">
              <w:rPr>
                <w:rFonts w:ascii="Arial" w:hAnsi="Arial" w:cs="Arial"/>
                <w:sz w:val="20"/>
              </w:rPr>
              <w:t>Hantering av härdplastprodukt ställer bl</w:t>
            </w:r>
            <w:r w:rsidR="009F6B8C">
              <w:rPr>
                <w:rFonts w:ascii="Arial" w:hAnsi="Arial" w:cs="Arial"/>
                <w:sz w:val="20"/>
              </w:rPr>
              <w:t>and</w:t>
            </w:r>
            <w:r w:rsidRPr="009F6B8C">
              <w:rPr>
                <w:rFonts w:ascii="Arial" w:hAnsi="Arial" w:cs="Arial"/>
                <w:sz w:val="20"/>
              </w:rPr>
              <w:t xml:space="preserve"> a</w:t>
            </w:r>
            <w:r w:rsidR="009F6B8C">
              <w:rPr>
                <w:rFonts w:ascii="Arial" w:hAnsi="Arial" w:cs="Arial"/>
                <w:sz w:val="20"/>
              </w:rPr>
              <w:t>nnat</w:t>
            </w:r>
            <w:r w:rsidRPr="009F6B8C">
              <w:rPr>
                <w:rFonts w:ascii="Arial" w:hAnsi="Arial" w:cs="Arial"/>
                <w:sz w:val="20"/>
              </w:rPr>
              <w:t xml:space="preserve"> krav på särskild utbildning och medicinsk kontroll</w:t>
            </w:r>
            <w:r w:rsidR="009F6B8C">
              <w:rPr>
                <w:rFonts w:ascii="Arial" w:hAnsi="Arial" w:cs="Arial"/>
                <w:sz w:val="20"/>
              </w:rPr>
              <w:t xml:space="preserve"> innan arbetet påbörjas. Gällande risker </w:t>
            </w:r>
            <w:r w:rsidRPr="009F6B8C">
              <w:rPr>
                <w:rFonts w:ascii="Arial" w:hAnsi="Arial" w:cs="Arial"/>
                <w:sz w:val="20"/>
              </w:rPr>
              <w:t>och regler för härdplastarbete,</w:t>
            </w:r>
            <w:r w:rsidR="009F6B8C">
              <w:rPr>
                <w:rFonts w:ascii="Arial" w:hAnsi="Arial" w:cs="Arial"/>
                <w:sz w:val="20"/>
              </w:rPr>
              <w:t xml:space="preserve"> se AF ALLM 900-000006 </w:t>
            </w:r>
            <w:proofErr w:type="gramStart"/>
            <w:r w:rsidR="009F6B8C">
              <w:rPr>
                <w:rFonts w:ascii="Arial" w:hAnsi="Arial" w:cs="Arial"/>
                <w:sz w:val="20"/>
              </w:rPr>
              <w:t xml:space="preserve">och </w:t>
            </w:r>
            <w:r w:rsidRPr="009F6B8C">
              <w:rPr>
                <w:rFonts w:ascii="Arial" w:hAnsi="Arial" w:cs="Arial"/>
                <w:sz w:val="20"/>
              </w:rPr>
              <w:t xml:space="preserve"> Arbetsmiljöverkets</w:t>
            </w:r>
            <w:proofErr w:type="gramEnd"/>
            <w:r w:rsidRPr="009F6B8C">
              <w:rPr>
                <w:rFonts w:ascii="Arial" w:hAnsi="Arial" w:cs="Arial"/>
                <w:sz w:val="20"/>
              </w:rPr>
              <w:t xml:space="preserve"> föreskrifter AFS 1996:4.</w:t>
            </w:r>
          </w:p>
          <w:p w14:paraId="5D2BEDAB" w14:textId="77777777" w:rsidR="005575A7" w:rsidRPr="009F6B8C" w:rsidRDefault="005575A7" w:rsidP="006E495C">
            <w:pPr>
              <w:rPr>
                <w:rFonts w:ascii="Arial" w:hAnsi="Arial" w:cs="Arial"/>
                <w:sz w:val="20"/>
              </w:rPr>
            </w:pPr>
          </w:p>
        </w:tc>
      </w:tr>
      <w:tr w:rsidR="005575A7" w:rsidRPr="009F6B8C" w14:paraId="2F79AE55" w14:textId="77777777" w:rsidTr="00430CDC">
        <w:trPr>
          <w:cantSplit/>
        </w:trPr>
        <w:tc>
          <w:tcPr>
            <w:tcW w:w="0" w:type="auto"/>
            <w:hideMark/>
          </w:tcPr>
          <w:p w14:paraId="1A943698" w14:textId="77777777" w:rsidR="005575A7" w:rsidRPr="009F6B8C" w:rsidRDefault="005575A7" w:rsidP="006E495C">
            <w:pPr>
              <w:spacing w:after="80"/>
              <w:rPr>
                <w:rFonts w:ascii="Arial" w:hAnsi="Arial" w:cs="Arial"/>
                <w:sz w:val="20"/>
              </w:rPr>
            </w:pPr>
            <w:r w:rsidRPr="009F6B8C">
              <w:rPr>
                <w:rFonts w:ascii="Arial" w:hAnsi="Arial" w:cs="Arial"/>
                <w:b/>
                <w:bCs/>
                <w:sz w:val="20"/>
              </w:rPr>
              <w:t>Upphettning av polyuretanprodukt</w:t>
            </w:r>
          </w:p>
        </w:tc>
        <w:tc>
          <w:tcPr>
            <w:tcW w:w="0" w:type="auto"/>
            <w:hideMark/>
          </w:tcPr>
          <w:p w14:paraId="42FF3192" w14:textId="46729410" w:rsidR="005575A7" w:rsidRPr="009F6B8C" w:rsidRDefault="005575A7" w:rsidP="006E495C">
            <w:pPr>
              <w:rPr>
                <w:rFonts w:ascii="Arial" w:hAnsi="Arial" w:cs="Arial"/>
                <w:sz w:val="20"/>
              </w:rPr>
            </w:pPr>
            <w:r w:rsidRPr="009F6B8C">
              <w:rPr>
                <w:rFonts w:ascii="Arial" w:hAnsi="Arial" w:cs="Arial"/>
                <w:sz w:val="20"/>
              </w:rPr>
              <w:t>I samband med svetsning i polyuretanprodukter (</w:t>
            </w:r>
            <w:proofErr w:type="spellStart"/>
            <w:r w:rsidRPr="009F6B8C">
              <w:rPr>
                <w:rFonts w:ascii="Arial" w:hAnsi="Arial" w:cs="Arial"/>
                <w:sz w:val="20"/>
              </w:rPr>
              <w:t>alt</w:t>
            </w:r>
            <w:r w:rsidR="009F6B8C">
              <w:rPr>
                <w:rFonts w:ascii="Arial" w:hAnsi="Arial" w:cs="Arial"/>
                <w:sz w:val="20"/>
              </w:rPr>
              <w:t>ermativt</w:t>
            </w:r>
            <w:proofErr w:type="spellEnd"/>
            <w:r w:rsidRPr="009F6B8C">
              <w:rPr>
                <w:rFonts w:ascii="Arial" w:hAnsi="Arial" w:cs="Arial"/>
                <w:sz w:val="20"/>
              </w:rPr>
              <w:t xml:space="preserve"> lödning i polyuretanprodukter etc</w:t>
            </w:r>
            <w:r w:rsidR="009F6B8C">
              <w:rPr>
                <w:rFonts w:ascii="Arial" w:hAnsi="Arial" w:cs="Arial"/>
                <w:sz w:val="20"/>
              </w:rPr>
              <w:t>etera</w:t>
            </w:r>
            <w:r w:rsidRPr="009F6B8C">
              <w:rPr>
                <w:rFonts w:ascii="Arial" w:hAnsi="Arial" w:cs="Arial"/>
                <w:sz w:val="20"/>
              </w:rPr>
              <w:t xml:space="preserve">) kan </w:t>
            </w:r>
            <w:proofErr w:type="spellStart"/>
            <w:r w:rsidRPr="009F6B8C">
              <w:rPr>
                <w:rFonts w:ascii="Arial" w:hAnsi="Arial" w:cs="Arial"/>
                <w:sz w:val="20"/>
              </w:rPr>
              <w:t>isocyanater</w:t>
            </w:r>
            <w:proofErr w:type="spellEnd"/>
            <w:r w:rsidRPr="009F6B8C">
              <w:rPr>
                <w:rFonts w:ascii="Arial" w:hAnsi="Arial" w:cs="Arial"/>
                <w:sz w:val="20"/>
              </w:rPr>
              <w:t xml:space="preserve"> bildas. Arbetet ställer krav på utbildning om hälsorisker samt återkommande medicinsk kontroll. Arbetsplatsen ska ha mycket god ventilation (helst punktutsug). </w:t>
            </w:r>
            <w:proofErr w:type="spellStart"/>
            <w:r w:rsidRPr="009F6B8C">
              <w:rPr>
                <w:rFonts w:ascii="Arial" w:hAnsi="Arial" w:cs="Arial"/>
                <w:sz w:val="20"/>
              </w:rPr>
              <w:t>Andningskydd</w:t>
            </w:r>
            <w:proofErr w:type="spellEnd"/>
            <w:r w:rsidRPr="009F6B8C">
              <w:rPr>
                <w:rFonts w:ascii="Arial" w:hAnsi="Arial" w:cs="Arial"/>
                <w:sz w:val="20"/>
              </w:rPr>
              <w:t xml:space="preserve"> kan behövas (beakta gällande hygieniska gränsvärden för </w:t>
            </w:r>
            <w:proofErr w:type="spellStart"/>
            <w:r w:rsidRPr="009F6B8C">
              <w:rPr>
                <w:rFonts w:ascii="Arial" w:hAnsi="Arial" w:cs="Arial"/>
                <w:sz w:val="20"/>
              </w:rPr>
              <w:t>isocyanater</w:t>
            </w:r>
            <w:proofErr w:type="spellEnd"/>
            <w:r w:rsidRPr="009F6B8C">
              <w:rPr>
                <w:rFonts w:ascii="Arial" w:hAnsi="Arial" w:cs="Arial"/>
                <w:sz w:val="20"/>
              </w:rPr>
              <w:t xml:space="preserve">). Beträffande risker med och regler för ”heta arbeten” och </w:t>
            </w:r>
            <w:proofErr w:type="spellStart"/>
            <w:r w:rsidRPr="009F6B8C">
              <w:rPr>
                <w:rFonts w:ascii="Arial" w:hAnsi="Arial" w:cs="Arial"/>
                <w:sz w:val="20"/>
              </w:rPr>
              <w:t>isocyanatexponering</w:t>
            </w:r>
            <w:proofErr w:type="spellEnd"/>
            <w:r w:rsidRPr="009F6B8C">
              <w:rPr>
                <w:rFonts w:ascii="Arial" w:hAnsi="Arial" w:cs="Arial"/>
                <w:sz w:val="20"/>
              </w:rPr>
              <w:t xml:space="preserve">, se AF ALLM </w:t>
            </w:r>
            <w:proofErr w:type="gramStart"/>
            <w:r w:rsidRPr="009F6B8C">
              <w:rPr>
                <w:rFonts w:ascii="Arial" w:hAnsi="Arial" w:cs="Arial"/>
                <w:sz w:val="20"/>
              </w:rPr>
              <w:t>900-000006</w:t>
            </w:r>
            <w:proofErr w:type="gramEnd"/>
            <w:r w:rsidRPr="009F6B8C">
              <w:rPr>
                <w:rFonts w:ascii="Arial" w:hAnsi="Arial" w:cs="Arial"/>
                <w:sz w:val="20"/>
              </w:rPr>
              <w:t xml:space="preserve"> samt Arbetsmiljöverkets föreskrifter, AFS 1996:4.</w:t>
            </w:r>
          </w:p>
          <w:p w14:paraId="531D8B66" w14:textId="77777777" w:rsidR="005575A7" w:rsidRPr="009F6B8C" w:rsidRDefault="005575A7" w:rsidP="006E495C">
            <w:pPr>
              <w:rPr>
                <w:rFonts w:ascii="Arial" w:hAnsi="Arial" w:cs="Arial"/>
                <w:sz w:val="20"/>
              </w:rPr>
            </w:pPr>
          </w:p>
        </w:tc>
      </w:tr>
      <w:tr w:rsidR="005575A7" w:rsidRPr="009F6B8C" w14:paraId="463044E8" w14:textId="77777777" w:rsidTr="00430CDC">
        <w:trPr>
          <w:cantSplit/>
        </w:trPr>
        <w:tc>
          <w:tcPr>
            <w:tcW w:w="0" w:type="auto"/>
            <w:hideMark/>
          </w:tcPr>
          <w:p w14:paraId="6A21CA65" w14:textId="77777777" w:rsidR="005575A7" w:rsidRPr="009F6B8C" w:rsidRDefault="005575A7" w:rsidP="006E495C">
            <w:pPr>
              <w:spacing w:after="80"/>
              <w:rPr>
                <w:rFonts w:ascii="Arial" w:hAnsi="Arial" w:cs="Arial"/>
                <w:sz w:val="20"/>
              </w:rPr>
            </w:pPr>
            <w:r w:rsidRPr="009F6B8C">
              <w:rPr>
                <w:rFonts w:ascii="Arial" w:hAnsi="Arial" w:cs="Arial"/>
                <w:b/>
                <w:bCs/>
                <w:sz w:val="20"/>
              </w:rPr>
              <w:t>Dammbildande hantering av kompositmaterial</w:t>
            </w:r>
          </w:p>
        </w:tc>
        <w:tc>
          <w:tcPr>
            <w:tcW w:w="0" w:type="auto"/>
            <w:hideMark/>
          </w:tcPr>
          <w:p w14:paraId="2D5E6487" w14:textId="77777777" w:rsidR="005575A7" w:rsidRPr="009F6B8C" w:rsidRDefault="005575A7" w:rsidP="006E495C">
            <w:pPr>
              <w:rPr>
                <w:rFonts w:ascii="Arial" w:hAnsi="Arial" w:cs="Arial"/>
                <w:sz w:val="20"/>
              </w:rPr>
            </w:pPr>
            <w:r w:rsidRPr="009F6B8C">
              <w:rPr>
                <w:rFonts w:ascii="Arial" w:hAnsi="Arial" w:cs="Arial"/>
                <w:sz w:val="20"/>
              </w:rPr>
              <w:t>Vid hantering som medför risk för inandning av glasfiber, kolfibrer eller andra fibrer från kompositmaterial ska Arbetsmiljöverkets föreskrifter AFS 1990:9 Syntetiska, oorganiska fibrer tillämpas.</w:t>
            </w:r>
          </w:p>
          <w:p w14:paraId="19434EBC" w14:textId="77777777" w:rsidR="005575A7" w:rsidRPr="009F6B8C" w:rsidRDefault="005575A7" w:rsidP="006E495C">
            <w:pPr>
              <w:rPr>
                <w:rFonts w:ascii="Arial" w:hAnsi="Arial" w:cs="Arial"/>
                <w:sz w:val="20"/>
              </w:rPr>
            </w:pPr>
          </w:p>
        </w:tc>
      </w:tr>
      <w:tr w:rsidR="005575A7" w:rsidRPr="009F6B8C" w14:paraId="39FCCFE2" w14:textId="77777777" w:rsidTr="00430CDC">
        <w:trPr>
          <w:cantSplit/>
        </w:trPr>
        <w:tc>
          <w:tcPr>
            <w:tcW w:w="0" w:type="auto"/>
            <w:hideMark/>
          </w:tcPr>
          <w:p w14:paraId="44D0647A" w14:textId="77777777" w:rsidR="005575A7" w:rsidRPr="009F6B8C" w:rsidRDefault="005575A7" w:rsidP="006E495C">
            <w:pPr>
              <w:spacing w:after="80"/>
              <w:rPr>
                <w:rFonts w:ascii="Arial" w:hAnsi="Arial" w:cs="Arial"/>
                <w:sz w:val="20"/>
              </w:rPr>
            </w:pPr>
            <w:r w:rsidRPr="009F6B8C">
              <w:rPr>
                <w:rFonts w:ascii="Arial" w:hAnsi="Arial" w:cs="Arial"/>
                <w:b/>
                <w:bCs/>
                <w:sz w:val="20"/>
              </w:rPr>
              <w:t>Bly</w:t>
            </w:r>
          </w:p>
        </w:tc>
        <w:tc>
          <w:tcPr>
            <w:tcW w:w="0" w:type="auto"/>
            <w:hideMark/>
          </w:tcPr>
          <w:p w14:paraId="09AB8141" w14:textId="68E29068" w:rsidR="005575A7" w:rsidRPr="009F6B8C" w:rsidRDefault="005575A7" w:rsidP="006E495C">
            <w:pPr>
              <w:rPr>
                <w:rFonts w:ascii="Arial" w:hAnsi="Arial" w:cs="Arial"/>
                <w:sz w:val="20"/>
              </w:rPr>
            </w:pPr>
            <w:r w:rsidRPr="009F6B8C">
              <w:rPr>
                <w:rFonts w:ascii="Arial" w:hAnsi="Arial" w:cs="Arial"/>
                <w:sz w:val="20"/>
              </w:rPr>
              <w:t>Hantering av produk</w:t>
            </w:r>
            <w:r w:rsidR="009F6B8C">
              <w:rPr>
                <w:rFonts w:ascii="Arial" w:hAnsi="Arial" w:cs="Arial"/>
                <w:sz w:val="20"/>
              </w:rPr>
              <w:t>ter som innehåller blyföre</w:t>
            </w:r>
            <w:r w:rsidRPr="009F6B8C">
              <w:rPr>
                <w:rFonts w:ascii="Arial" w:hAnsi="Arial" w:cs="Arial"/>
                <w:sz w:val="20"/>
              </w:rPr>
              <w:t>ningar kan innebära risk för blyexponering. Vid tillräckligt omfattande s k ”blyarbete” ställs krav på medicinsk kontroll. Se Arbetsmiljöverkets föreskrifter AFS 1992:17.</w:t>
            </w:r>
          </w:p>
          <w:p w14:paraId="138A416E" w14:textId="77777777" w:rsidR="005575A7" w:rsidRPr="009F6B8C" w:rsidRDefault="005575A7" w:rsidP="006E495C">
            <w:pPr>
              <w:rPr>
                <w:rFonts w:ascii="Arial" w:hAnsi="Arial" w:cs="Arial"/>
                <w:sz w:val="20"/>
              </w:rPr>
            </w:pPr>
          </w:p>
        </w:tc>
      </w:tr>
      <w:tr w:rsidR="005575A7" w:rsidRPr="009F6B8C" w14:paraId="24DEF91C" w14:textId="77777777" w:rsidTr="00430CDC">
        <w:trPr>
          <w:cantSplit/>
        </w:trPr>
        <w:tc>
          <w:tcPr>
            <w:tcW w:w="0" w:type="auto"/>
            <w:hideMark/>
          </w:tcPr>
          <w:p w14:paraId="32BFF069" w14:textId="77777777" w:rsidR="005575A7" w:rsidRPr="009F6B8C" w:rsidRDefault="005575A7" w:rsidP="006E495C">
            <w:pPr>
              <w:spacing w:after="80"/>
              <w:rPr>
                <w:rFonts w:ascii="Arial" w:hAnsi="Arial" w:cs="Arial"/>
                <w:sz w:val="20"/>
              </w:rPr>
            </w:pPr>
            <w:r w:rsidRPr="009F6B8C">
              <w:rPr>
                <w:rFonts w:ascii="Arial" w:hAnsi="Arial" w:cs="Arial"/>
                <w:b/>
                <w:bCs/>
                <w:sz w:val="20"/>
              </w:rPr>
              <w:lastRenderedPageBreak/>
              <w:t>Kadmium</w:t>
            </w:r>
          </w:p>
        </w:tc>
        <w:tc>
          <w:tcPr>
            <w:tcW w:w="0" w:type="auto"/>
            <w:hideMark/>
          </w:tcPr>
          <w:p w14:paraId="0876C7C9" w14:textId="77777777" w:rsidR="005575A7" w:rsidRPr="009F6B8C" w:rsidRDefault="005575A7" w:rsidP="006E495C">
            <w:pPr>
              <w:rPr>
                <w:rFonts w:ascii="Arial" w:hAnsi="Arial" w:cs="Arial"/>
                <w:sz w:val="20"/>
              </w:rPr>
            </w:pPr>
            <w:r w:rsidRPr="009F6B8C">
              <w:rPr>
                <w:rFonts w:ascii="Arial" w:hAnsi="Arial" w:cs="Arial"/>
                <w:sz w:val="20"/>
              </w:rPr>
              <w:t>Hantering av produkter eller material som innehåller kadmium kan medföra risk för kadmiumexponering. Krav på medicinsk kontroll vid tillräckligt omfattande ”kadmiumarbete”. Se Arbetsmiljöverkets föreskrifter AFS 2000:7.</w:t>
            </w:r>
          </w:p>
          <w:p w14:paraId="4FDB231D" w14:textId="77777777" w:rsidR="005575A7" w:rsidRPr="009F6B8C" w:rsidRDefault="005575A7" w:rsidP="006E495C">
            <w:pPr>
              <w:rPr>
                <w:rFonts w:ascii="Arial" w:hAnsi="Arial" w:cs="Arial"/>
                <w:sz w:val="20"/>
              </w:rPr>
            </w:pPr>
          </w:p>
        </w:tc>
      </w:tr>
      <w:tr w:rsidR="005575A7" w:rsidRPr="009F6B8C" w14:paraId="36272190" w14:textId="77777777" w:rsidTr="00430CDC">
        <w:trPr>
          <w:cantSplit/>
        </w:trPr>
        <w:tc>
          <w:tcPr>
            <w:tcW w:w="0" w:type="auto"/>
            <w:hideMark/>
          </w:tcPr>
          <w:p w14:paraId="19077E64" w14:textId="77777777" w:rsidR="005575A7" w:rsidRPr="009F6B8C" w:rsidRDefault="005575A7" w:rsidP="006E495C">
            <w:pPr>
              <w:spacing w:after="80"/>
              <w:rPr>
                <w:rFonts w:ascii="Arial" w:hAnsi="Arial" w:cs="Arial"/>
                <w:sz w:val="20"/>
              </w:rPr>
            </w:pPr>
            <w:r w:rsidRPr="009F6B8C">
              <w:rPr>
                <w:rFonts w:ascii="Arial" w:hAnsi="Arial" w:cs="Arial"/>
                <w:b/>
                <w:bCs/>
                <w:sz w:val="20"/>
              </w:rPr>
              <w:t>Asbest</w:t>
            </w:r>
          </w:p>
        </w:tc>
        <w:tc>
          <w:tcPr>
            <w:tcW w:w="0" w:type="auto"/>
            <w:hideMark/>
          </w:tcPr>
          <w:p w14:paraId="4F88864A" w14:textId="5DC21AC2" w:rsidR="005575A7" w:rsidRPr="009F6B8C" w:rsidRDefault="005575A7" w:rsidP="006E495C">
            <w:pPr>
              <w:rPr>
                <w:rFonts w:ascii="Arial" w:hAnsi="Arial" w:cs="Arial"/>
                <w:sz w:val="20"/>
              </w:rPr>
            </w:pPr>
            <w:r w:rsidRPr="009F6B8C">
              <w:rPr>
                <w:rFonts w:ascii="Arial" w:hAnsi="Arial" w:cs="Arial"/>
                <w:sz w:val="20"/>
              </w:rPr>
              <w:t>Hantering av asbest kan medföra risk för asbest-exponering. Vid tillräckligt omfattande hante</w:t>
            </w:r>
            <w:r w:rsidR="009F6B8C">
              <w:rPr>
                <w:rFonts w:ascii="Arial" w:hAnsi="Arial" w:cs="Arial"/>
                <w:sz w:val="20"/>
              </w:rPr>
              <w:t xml:space="preserve">ring ställs krav på information, </w:t>
            </w:r>
            <w:r w:rsidRPr="009F6B8C">
              <w:rPr>
                <w:rFonts w:ascii="Arial" w:hAnsi="Arial" w:cs="Arial"/>
                <w:sz w:val="20"/>
              </w:rPr>
              <w:t>utbildning och medicinsk kontroll. Se Arbetsmiljöverkets föreskrifter AFS 1996:13. (Vissa ändringar finns i AFS 2000:26.)</w:t>
            </w:r>
          </w:p>
          <w:p w14:paraId="4394950E" w14:textId="77777777" w:rsidR="005575A7" w:rsidRPr="009F6B8C" w:rsidRDefault="005575A7" w:rsidP="006E495C">
            <w:pPr>
              <w:rPr>
                <w:rFonts w:ascii="Arial" w:hAnsi="Arial" w:cs="Arial"/>
                <w:sz w:val="20"/>
              </w:rPr>
            </w:pPr>
          </w:p>
        </w:tc>
      </w:tr>
      <w:tr w:rsidR="005575A7" w:rsidRPr="009F6B8C" w14:paraId="71B90B57" w14:textId="77777777" w:rsidTr="00430CDC">
        <w:trPr>
          <w:cantSplit/>
        </w:trPr>
        <w:tc>
          <w:tcPr>
            <w:tcW w:w="0" w:type="auto"/>
            <w:hideMark/>
          </w:tcPr>
          <w:p w14:paraId="163F653C" w14:textId="77777777" w:rsidR="005575A7" w:rsidRPr="009F6B8C" w:rsidRDefault="005575A7" w:rsidP="006E495C">
            <w:pPr>
              <w:spacing w:after="80"/>
              <w:rPr>
                <w:rFonts w:ascii="Arial" w:hAnsi="Arial" w:cs="Arial"/>
                <w:sz w:val="20"/>
              </w:rPr>
            </w:pPr>
            <w:r w:rsidRPr="009F6B8C">
              <w:rPr>
                <w:rFonts w:ascii="Arial" w:hAnsi="Arial" w:cs="Arial"/>
                <w:b/>
                <w:bCs/>
                <w:sz w:val="20"/>
              </w:rPr>
              <w:t>Berylliumoxid</w:t>
            </w:r>
          </w:p>
        </w:tc>
        <w:tc>
          <w:tcPr>
            <w:tcW w:w="0" w:type="auto"/>
            <w:hideMark/>
          </w:tcPr>
          <w:p w14:paraId="191B730F" w14:textId="52623D67" w:rsidR="005575A7" w:rsidRPr="009F6B8C" w:rsidRDefault="005575A7" w:rsidP="006E495C">
            <w:pPr>
              <w:rPr>
                <w:rFonts w:ascii="Arial" w:hAnsi="Arial" w:cs="Arial"/>
                <w:sz w:val="20"/>
              </w:rPr>
            </w:pPr>
            <w:r w:rsidRPr="009F6B8C">
              <w:rPr>
                <w:rFonts w:ascii="Arial" w:hAnsi="Arial" w:cs="Arial"/>
                <w:sz w:val="20"/>
              </w:rPr>
              <w:t>Hantering av detaljer som innehåller berylliumoxid kan medföra risk för berylliumoxid</w:t>
            </w:r>
            <w:r w:rsidR="009F6B8C">
              <w:rPr>
                <w:rFonts w:ascii="Arial" w:hAnsi="Arial" w:cs="Arial"/>
                <w:sz w:val="20"/>
              </w:rPr>
              <w:t>-</w:t>
            </w:r>
            <w:r w:rsidRPr="009F6B8C">
              <w:rPr>
                <w:rFonts w:ascii="Arial" w:hAnsi="Arial" w:cs="Arial"/>
                <w:sz w:val="20"/>
              </w:rPr>
              <w:t>exponering. AF ALLM 910-000002B ska tillämpas.</w:t>
            </w:r>
          </w:p>
          <w:p w14:paraId="4D19CC22" w14:textId="77777777" w:rsidR="005575A7" w:rsidRPr="009F6B8C" w:rsidRDefault="005575A7" w:rsidP="006E495C">
            <w:pPr>
              <w:rPr>
                <w:rFonts w:ascii="Arial" w:hAnsi="Arial" w:cs="Arial"/>
                <w:sz w:val="20"/>
              </w:rPr>
            </w:pPr>
          </w:p>
        </w:tc>
      </w:tr>
      <w:tr w:rsidR="005575A7" w:rsidRPr="009F6B8C" w14:paraId="67DEA3D4" w14:textId="77777777" w:rsidTr="00430CDC">
        <w:trPr>
          <w:cantSplit/>
        </w:trPr>
        <w:tc>
          <w:tcPr>
            <w:tcW w:w="0" w:type="auto"/>
            <w:hideMark/>
          </w:tcPr>
          <w:p w14:paraId="62F50463" w14:textId="77777777" w:rsidR="005575A7" w:rsidRPr="009F6B8C" w:rsidRDefault="005575A7" w:rsidP="006E495C">
            <w:pPr>
              <w:spacing w:after="80"/>
              <w:rPr>
                <w:rFonts w:ascii="Arial" w:hAnsi="Arial" w:cs="Arial"/>
                <w:sz w:val="20"/>
              </w:rPr>
            </w:pPr>
            <w:r w:rsidRPr="009F6B8C">
              <w:rPr>
                <w:rFonts w:ascii="Arial" w:hAnsi="Arial" w:cs="Arial"/>
                <w:b/>
                <w:bCs/>
                <w:sz w:val="20"/>
              </w:rPr>
              <w:t>Kvarts</w:t>
            </w:r>
          </w:p>
        </w:tc>
        <w:tc>
          <w:tcPr>
            <w:tcW w:w="0" w:type="auto"/>
            <w:hideMark/>
          </w:tcPr>
          <w:p w14:paraId="6CB62680" w14:textId="77777777" w:rsidR="005575A7" w:rsidRPr="009F6B8C" w:rsidRDefault="005575A7" w:rsidP="006E495C">
            <w:pPr>
              <w:rPr>
                <w:rFonts w:ascii="Arial" w:hAnsi="Arial" w:cs="Arial"/>
                <w:sz w:val="20"/>
              </w:rPr>
            </w:pPr>
            <w:r w:rsidRPr="009F6B8C">
              <w:rPr>
                <w:rFonts w:ascii="Arial" w:hAnsi="Arial" w:cs="Arial"/>
                <w:sz w:val="20"/>
              </w:rPr>
              <w:t xml:space="preserve">Hantering av kvarts kan medföra risk för kvarts-exponering. Krav på medicinsk kontroll vid tillräckligt omfattande hantering och exponering. Se Arbetsmiljöverkets föreskrifter AFS 1992:16. </w:t>
            </w:r>
          </w:p>
          <w:p w14:paraId="22EFE2DB" w14:textId="77777777" w:rsidR="005575A7" w:rsidRPr="009F6B8C" w:rsidRDefault="005575A7" w:rsidP="006E495C">
            <w:pPr>
              <w:rPr>
                <w:rFonts w:ascii="Arial" w:hAnsi="Arial" w:cs="Arial"/>
                <w:sz w:val="20"/>
              </w:rPr>
            </w:pPr>
          </w:p>
        </w:tc>
      </w:tr>
      <w:tr w:rsidR="005575A7" w:rsidRPr="009F6B8C" w14:paraId="1D446BC1" w14:textId="77777777" w:rsidTr="00430CDC">
        <w:trPr>
          <w:cantSplit/>
        </w:trPr>
        <w:tc>
          <w:tcPr>
            <w:tcW w:w="0" w:type="auto"/>
            <w:hideMark/>
          </w:tcPr>
          <w:p w14:paraId="633FE5AA" w14:textId="77777777" w:rsidR="005575A7" w:rsidRPr="009F6B8C" w:rsidRDefault="005575A7" w:rsidP="006E495C">
            <w:pPr>
              <w:spacing w:after="80"/>
              <w:rPr>
                <w:rFonts w:ascii="Arial" w:hAnsi="Arial" w:cs="Arial"/>
                <w:sz w:val="20"/>
              </w:rPr>
            </w:pPr>
            <w:proofErr w:type="spellStart"/>
            <w:r w:rsidRPr="009F6B8C">
              <w:rPr>
                <w:rFonts w:ascii="Arial" w:hAnsi="Arial" w:cs="Arial"/>
                <w:b/>
                <w:bCs/>
                <w:sz w:val="20"/>
              </w:rPr>
              <w:t>Elavfall</w:t>
            </w:r>
            <w:proofErr w:type="spellEnd"/>
          </w:p>
        </w:tc>
        <w:tc>
          <w:tcPr>
            <w:tcW w:w="0" w:type="auto"/>
            <w:hideMark/>
          </w:tcPr>
          <w:p w14:paraId="255A88F2" w14:textId="77777777" w:rsidR="005575A7" w:rsidRPr="009F6B8C" w:rsidRDefault="005575A7" w:rsidP="006E495C">
            <w:pPr>
              <w:rPr>
                <w:rFonts w:ascii="Arial" w:hAnsi="Arial" w:cs="Arial"/>
                <w:sz w:val="20"/>
              </w:rPr>
            </w:pPr>
            <w:proofErr w:type="spellStart"/>
            <w:r w:rsidRPr="009F6B8C">
              <w:rPr>
                <w:rFonts w:ascii="Arial" w:hAnsi="Arial" w:cs="Arial"/>
                <w:sz w:val="20"/>
              </w:rPr>
              <w:t>Elavfall</w:t>
            </w:r>
            <w:proofErr w:type="spellEnd"/>
            <w:r w:rsidRPr="009F6B8C">
              <w:rPr>
                <w:rFonts w:ascii="Arial" w:hAnsi="Arial" w:cs="Arial"/>
                <w:sz w:val="20"/>
              </w:rPr>
              <w:t xml:space="preserve"> ska sorteras i en egen fraktion och sändas till en certifierad </w:t>
            </w:r>
            <w:proofErr w:type="spellStart"/>
            <w:r w:rsidRPr="009F6B8C">
              <w:rPr>
                <w:rFonts w:ascii="Arial" w:hAnsi="Arial" w:cs="Arial"/>
                <w:sz w:val="20"/>
              </w:rPr>
              <w:t>förbehandlare</w:t>
            </w:r>
            <w:proofErr w:type="spellEnd"/>
            <w:r w:rsidRPr="009F6B8C">
              <w:rPr>
                <w:rFonts w:ascii="Arial" w:hAnsi="Arial" w:cs="Arial"/>
                <w:sz w:val="20"/>
              </w:rPr>
              <w:t xml:space="preserve">. Se Avfallsförordningen SFS 2001:1063. </w:t>
            </w:r>
          </w:p>
        </w:tc>
      </w:tr>
    </w:tbl>
    <w:p w14:paraId="64E69BA9" w14:textId="0C99647B" w:rsidR="005575A7" w:rsidRPr="00992D68" w:rsidRDefault="005575A7" w:rsidP="006E495C">
      <w:pPr>
        <w:pStyle w:val="Rubrik1"/>
        <w:rPr>
          <w:rFonts w:cs="Arial"/>
        </w:rPr>
      </w:pPr>
      <w:bookmarkStart w:id="35" w:name="cb851c8b-c986-4e10-b800-c13f8b80a9e8"/>
      <w:bookmarkStart w:id="36" w:name="_Toc210065221"/>
      <w:bookmarkEnd w:id="35"/>
      <w:r w:rsidRPr="00992D68">
        <w:rPr>
          <w:rFonts w:cs="Arial"/>
        </w:rPr>
        <w:lastRenderedPageBreak/>
        <w:t xml:space="preserve">Moment </w:t>
      </w:r>
      <w:proofErr w:type="spellStart"/>
      <w:r w:rsidRPr="00992D68">
        <w:rPr>
          <w:rFonts w:cs="Arial"/>
        </w:rPr>
        <w:t>och</w:t>
      </w:r>
      <w:proofErr w:type="spellEnd"/>
      <w:r w:rsidRPr="00992D68">
        <w:rPr>
          <w:rFonts w:cs="Arial"/>
        </w:rPr>
        <w:t xml:space="preserve"> </w:t>
      </w:r>
      <w:proofErr w:type="spellStart"/>
      <w:r w:rsidRPr="00992D68">
        <w:rPr>
          <w:rFonts w:cs="Arial"/>
        </w:rPr>
        <w:t>momentdragning</w:t>
      </w:r>
      <w:bookmarkEnd w:id="36"/>
      <w:proofErr w:type="spellEnd"/>
    </w:p>
    <w:p w14:paraId="7DEE8658" w14:textId="32B10A2C" w:rsidR="005575A7" w:rsidRPr="00992D68" w:rsidRDefault="005575A7" w:rsidP="006E495C">
      <w:pPr>
        <w:spacing w:before="60" w:after="100"/>
        <w:rPr>
          <w:rFonts w:ascii="Arial" w:hAnsi="Arial" w:cs="Arial"/>
          <w:sz w:val="20"/>
        </w:rPr>
      </w:pPr>
      <w:r w:rsidRPr="00992D68">
        <w:rPr>
          <w:rFonts w:ascii="Arial" w:hAnsi="Arial" w:cs="Arial"/>
          <w:sz w:val="20"/>
        </w:rPr>
        <w:t>Momentnyckel och åtdragningsmoment, som finns i exempelvis ritningar och speciella anvisningar, ska tas upp i r</w:t>
      </w:r>
      <w:r w:rsidR="00176CBB">
        <w:rPr>
          <w:rFonts w:ascii="Arial" w:hAnsi="Arial" w:cs="Arial"/>
          <w:sz w:val="20"/>
        </w:rPr>
        <w:t>espektive arbetsanvisning där</w:t>
      </w:r>
      <w:r w:rsidRPr="00992D68">
        <w:rPr>
          <w:rFonts w:ascii="Arial" w:hAnsi="Arial" w:cs="Arial"/>
          <w:sz w:val="20"/>
        </w:rPr>
        <w:t xml:space="preserve"> man anger vilket åtdragningsmoment som momentnyckeln ska ställas in på. Beskrivning och uppgifter om momentnycklar inom Försvarsmakten finns i UF UHMAT </w:t>
      </w:r>
      <w:proofErr w:type="gramStart"/>
      <w:r w:rsidRPr="00992D68">
        <w:rPr>
          <w:rFonts w:ascii="Arial" w:hAnsi="Arial" w:cs="Arial"/>
          <w:sz w:val="20"/>
        </w:rPr>
        <w:t>310-000101</w:t>
      </w:r>
      <w:proofErr w:type="gramEnd"/>
      <w:r w:rsidRPr="00992D68">
        <w:rPr>
          <w:rFonts w:ascii="Arial" w:hAnsi="Arial" w:cs="Arial"/>
          <w:sz w:val="20"/>
        </w:rPr>
        <w:t>.</w:t>
      </w:r>
    </w:p>
    <w:p w14:paraId="42A4EA03" w14:textId="46FE514F" w:rsidR="005575A7" w:rsidRPr="00992D68" w:rsidRDefault="005575A7" w:rsidP="006E495C">
      <w:pPr>
        <w:spacing w:before="60" w:after="100"/>
        <w:rPr>
          <w:rFonts w:ascii="Arial" w:hAnsi="Arial" w:cs="Arial"/>
          <w:sz w:val="20"/>
        </w:rPr>
      </w:pPr>
      <w:r w:rsidRPr="00992D68">
        <w:rPr>
          <w:rFonts w:ascii="Arial" w:hAnsi="Arial" w:cs="Arial"/>
          <w:sz w:val="20"/>
        </w:rPr>
        <w:t>Det finns speciella momenttabeller för vissa flygplan och flygmotorer. Dessutom finns det allmänna momenttabeller för rörförskruvningar och spårskruvar, s</w:t>
      </w:r>
      <w:r w:rsidR="00176CBB">
        <w:rPr>
          <w:rFonts w:ascii="Arial" w:hAnsi="Arial" w:cs="Arial"/>
          <w:sz w:val="20"/>
        </w:rPr>
        <w:t>å</w:t>
      </w:r>
      <w:r w:rsidRPr="00992D68">
        <w:rPr>
          <w:rFonts w:ascii="Arial" w:hAnsi="Arial" w:cs="Arial"/>
          <w:sz w:val="20"/>
        </w:rPr>
        <w:t xml:space="preserve"> k</w:t>
      </w:r>
      <w:r w:rsidR="00176CBB">
        <w:rPr>
          <w:rFonts w:ascii="Arial" w:hAnsi="Arial" w:cs="Arial"/>
          <w:sz w:val="20"/>
        </w:rPr>
        <w:t>allade</w:t>
      </w:r>
      <w:r w:rsidRPr="00992D68">
        <w:rPr>
          <w:rFonts w:ascii="Arial" w:hAnsi="Arial" w:cs="Arial"/>
          <w:sz w:val="20"/>
        </w:rPr>
        <w:t xml:space="preserve"> </w:t>
      </w:r>
      <w:proofErr w:type="spellStart"/>
      <w:r w:rsidRPr="00992D68">
        <w:rPr>
          <w:rFonts w:ascii="Arial" w:hAnsi="Arial" w:cs="Arial"/>
          <w:sz w:val="20"/>
        </w:rPr>
        <w:t>luckskruvar</w:t>
      </w:r>
      <w:proofErr w:type="spellEnd"/>
      <w:r w:rsidRPr="00992D68">
        <w:rPr>
          <w:rFonts w:ascii="Arial" w:hAnsi="Arial" w:cs="Arial"/>
          <w:sz w:val="20"/>
        </w:rPr>
        <w:t>.</w:t>
      </w:r>
    </w:p>
    <w:p w14:paraId="4BB23B4C" w14:textId="33D387E3" w:rsidR="005575A7" w:rsidRPr="00992D68" w:rsidRDefault="005575A7" w:rsidP="006E495C">
      <w:pPr>
        <w:spacing w:before="60" w:after="100"/>
        <w:rPr>
          <w:rFonts w:ascii="Arial" w:hAnsi="Arial" w:cs="Arial"/>
          <w:sz w:val="20"/>
        </w:rPr>
      </w:pPr>
      <w:r w:rsidRPr="00992D68">
        <w:rPr>
          <w:rFonts w:ascii="Arial" w:hAnsi="Arial" w:cs="Arial"/>
          <w:sz w:val="20"/>
        </w:rPr>
        <w:t>Om särskilt momentnyckelgrepp (förlängning) föreskrivs ska det inställda värdet vara uträknat med hänsyn till den förlängda momentarmen. Momentnyckelgreppet ska monteras till momentnyckeln i nyckelns ”förl</w:t>
      </w:r>
      <w:r w:rsidR="00215F44" w:rsidRPr="00992D68">
        <w:rPr>
          <w:rFonts w:ascii="Arial" w:hAnsi="Arial" w:cs="Arial"/>
          <w:sz w:val="20"/>
        </w:rPr>
        <w:t>ängningsriktning”, se bilderna 1:7–1:9</w:t>
      </w:r>
      <w:r w:rsidRPr="00992D68">
        <w:rPr>
          <w:rFonts w:ascii="Arial" w:hAnsi="Arial" w:cs="Arial"/>
          <w:sz w:val="20"/>
        </w:rPr>
        <w:t xml:space="preserve"> nedan.</w:t>
      </w:r>
    </w:p>
    <w:p w14:paraId="0F99B405" w14:textId="77777777" w:rsidR="005575A7" w:rsidRPr="00992D68" w:rsidRDefault="005575A7" w:rsidP="006E495C">
      <w:pPr>
        <w:spacing w:before="60" w:after="100"/>
        <w:rPr>
          <w:rFonts w:ascii="Arial" w:hAnsi="Arial" w:cs="Arial"/>
          <w:sz w:val="20"/>
        </w:rPr>
      </w:pPr>
      <w:r w:rsidRPr="00992D68">
        <w:rPr>
          <w:rFonts w:ascii="Arial" w:hAnsi="Arial" w:cs="Arial"/>
          <w:sz w:val="20"/>
        </w:rPr>
        <w:t>Om tveksamhet kan uppstå hur momentnyckelgreppet ska monteras, ska rätt montering anges i text eller med bild.</w:t>
      </w:r>
    </w:p>
    <w:p w14:paraId="169BDC64"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Momentnyckelns inställda värde ska följas av texten ”Inställt värde ger ett grundvärde av -- Nm (--- </w:t>
      </w:r>
      <w:proofErr w:type="spellStart"/>
      <w:r w:rsidRPr="00992D68">
        <w:rPr>
          <w:rFonts w:ascii="Arial" w:hAnsi="Arial" w:cs="Arial"/>
          <w:sz w:val="20"/>
        </w:rPr>
        <w:t>kpcm</w:t>
      </w:r>
      <w:proofErr w:type="spellEnd"/>
      <w:r w:rsidRPr="00992D68">
        <w:rPr>
          <w:rFonts w:ascii="Arial" w:hAnsi="Arial" w:cs="Arial"/>
          <w:sz w:val="20"/>
        </w:rPr>
        <w:t>)”.</w:t>
      </w:r>
    </w:p>
    <w:p w14:paraId="7462A11F" w14:textId="6D24CAF9" w:rsidR="005575A7" w:rsidRPr="00992D68" w:rsidRDefault="005575A7" w:rsidP="006E495C">
      <w:pPr>
        <w:numPr>
          <w:ilvl w:val="0"/>
          <w:numId w:val="13"/>
        </w:numPr>
        <w:spacing w:before="15" w:after="40"/>
        <w:rPr>
          <w:rFonts w:ascii="Arial" w:hAnsi="Arial" w:cs="Arial"/>
          <w:sz w:val="20"/>
        </w:rPr>
      </w:pPr>
      <w:r w:rsidRPr="00992D68">
        <w:rPr>
          <w:rFonts w:ascii="Arial" w:hAnsi="Arial" w:cs="Arial"/>
          <w:sz w:val="20"/>
        </w:rPr>
        <w:t>Med en mo</w:t>
      </w:r>
      <w:r w:rsidR="00176CBB">
        <w:rPr>
          <w:rFonts w:ascii="Arial" w:hAnsi="Arial" w:cs="Arial"/>
          <w:sz w:val="20"/>
        </w:rPr>
        <w:t>mentnyckels inställda värde mena</w:t>
      </w:r>
      <w:r w:rsidRPr="00992D68">
        <w:rPr>
          <w:rFonts w:ascii="Arial" w:hAnsi="Arial" w:cs="Arial"/>
          <w:sz w:val="20"/>
        </w:rPr>
        <w:t>s det på momentnyckeln avläsbara momentvärdet.</w:t>
      </w:r>
    </w:p>
    <w:p w14:paraId="06CC1654" w14:textId="6D478E4B" w:rsidR="005575A7" w:rsidRPr="00992D68" w:rsidRDefault="00176CBB" w:rsidP="006E495C">
      <w:pPr>
        <w:numPr>
          <w:ilvl w:val="0"/>
          <w:numId w:val="13"/>
        </w:numPr>
        <w:spacing w:before="15" w:after="40"/>
        <w:rPr>
          <w:rFonts w:ascii="Arial" w:hAnsi="Arial" w:cs="Arial"/>
          <w:sz w:val="20"/>
        </w:rPr>
      </w:pPr>
      <w:r>
        <w:rPr>
          <w:rFonts w:ascii="Arial" w:hAnsi="Arial" w:cs="Arial"/>
          <w:sz w:val="20"/>
        </w:rPr>
        <w:t>Med ett moments grundvärde menas</w:t>
      </w:r>
      <w:r w:rsidR="005575A7" w:rsidRPr="00992D68">
        <w:rPr>
          <w:rFonts w:ascii="Arial" w:hAnsi="Arial" w:cs="Arial"/>
          <w:sz w:val="20"/>
        </w:rPr>
        <w:t xml:space="preserve"> det värde som anges i ritningsunderlag, tillverkningsunderlag, TO etc</w:t>
      </w:r>
      <w:r>
        <w:rPr>
          <w:rFonts w:ascii="Arial" w:hAnsi="Arial" w:cs="Arial"/>
          <w:sz w:val="20"/>
        </w:rPr>
        <w:t>etera</w:t>
      </w:r>
      <w:r w:rsidR="005575A7" w:rsidRPr="00992D68">
        <w:rPr>
          <w:rFonts w:ascii="Arial" w:hAnsi="Arial" w:cs="Arial"/>
          <w:sz w:val="20"/>
        </w:rPr>
        <w:t>.</w:t>
      </w:r>
    </w:p>
    <w:p w14:paraId="5E8155ED" w14:textId="0624247A" w:rsidR="005575A7" w:rsidRPr="00992D68" w:rsidRDefault="005575A7" w:rsidP="006E495C">
      <w:pPr>
        <w:spacing w:before="60" w:after="100"/>
        <w:rPr>
          <w:rFonts w:ascii="Arial" w:hAnsi="Arial" w:cs="Arial"/>
          <w:sz w:val="20"/>
        </w:rPr>
      </w:pPr>
      <w:r w:rsidRPr="00992D68">
        <w:rPr>
          <w:rFonts w:ascii="Arial" w:hAnsi="Arial" w:cs="Arial"/>
          <w:sz w:val="20"/>
        </w:rPr>
        <w:t xml:space="preserve">Hur man anger momentdragning visas i följande två exempel. Innehåller arbetet flera momentdragningar kan det vara lämpligare att momenten anges i </w:t>
      </w:r>
      <w:r w:rsidR="00176CBB">
        <w:rPr>
          <w:rFonts w:ascii="Arial" w:hAnsi="Arial" w:cs="Arial"/>
          <w:sz w:val="20"/>
        </w:rPr>
        <w:t xml:space="preserve">en </w:t>
      </w:r>
      <w:r w:rsidRPr="00992D68">
        <w:rPr>
          <w:rFonts w:ascii="Arial" w:hAnsi="Arial" w:cs="Arial"/>
          <w:sz w:val="20"/>
        </w:rPr>
        <w:t>tabell.</w:t>
      </w:r>
    </w:p>
    <w:p w14:paraId="22CA54E5" w14:textId="4286A221" w:rsidR="005575A7" w:rsidRPr="00992D68" w:rsidRDefault="00745452" w:rsidP="006E495C">
      <w:pPr>
        <w:spacing w:before="150"/>
        <w:rPr>
          <w:rFonts w:ascii="Arial" w:hAnsi="Arial" w:cs="Arial"/>
          <w:i/>
          <w:iCs/>
          <w:sz w:val="20"/>
        </w:rPr>
      </w:pPr>
      <w:r w:rsidRPr="00992D68">
        <w:rPr>
          <w:rFonts w:ascii="Arial" w:hAnsi="Arial" w:cs="Arial"/>
          <w:i/>
          <w:iCs/>
          <w:sz w:val="20"/>
        </w:rPr>
        <w:t>Tabell 1</w:t>
      </w:r>
      <w:r w:rsidR="005575A7" w:rsidRPr="00992D68">
        <w:rPr>
          <w:rFonts w:ascii="Arial" w:hAnsi="Arial" w:cs="Arial"/>
          <w:i/>
          <w:iCs/>
          <w:sz w:val="20"/>
        </w:rPr>
        <w:t xml:space="preserve">:1 Yttre och </w:t>
      </w:r>
      <w:proofErr w:type="spellStart"/>
      <w:r w:rsidR="005575A7" w:rsidRPr="00992D68">
        <w:rPr>
          <w:rFonts w:ascii="Arial" w:hAnsi="Arial" w:cs="Arial"/>
          <w:i/>
          <w:iCs/>
          <w:sz w:val="20"/>
        </w:rPr>
        <w:t>intre</w:t>
      </w:r>
      <w:proofErr w:type="spellEnd"/>
      <w:r w:rsidR="005575A7" w:rsidRPr="00992D68">
        <w:rPr>
          <w:rFonts w:ascii="Arial" w:hAnsi="Arial" w:cs="Arial"/>
          <w:i/>
          <w:iCs/>
          <w:sz w:val="20"/>
        </w:rPr>
        <w:t xml:space="preserve"> lagring, mittre lagring</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82"/>
        <w:gridCol w:w="3629"/>
      </w:tblGrid>
      <w:tr w:rsidR="005575A7" w:rsidRPr="00992D68" w14:paraId="6B73C1B2" w14:textId="77777777" w:rsidTr="0028325D">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472788F7" w14:textId="77777777" w:rsidR="005575A7" w:rsidRPr="00992D68" w:rsidRDefault="005575A7" w:rsidP="006E495C">
            <w:pPr>
              <w:spacing w:after="120"/>
              <w:rPr>
                <w:rFonts w:ascii="Arial" w:hAnsi="Arial" w:cs="Arial"/>
                <w:sz w:val="18"/>
                <w:szCs w:val="18"/>
              </w:rPr>
            </w:pPr>
            <w:r w:rsidRPr="00992D68">
              <w:rPr>
                <w:rFonts w:ascii="Arial" w:hAnsi="Arial" w:cs="Arial"/>
                <w:b/>
                <w:bCs/>
                <w:sz w:val="18"/>
                <w:szCs w:val="18"/>
              </w:rPr>
              <w:t>Ex 1 Yttre och inre lagring:</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52BE5946" w14:textId="77777777" w:rsidR="005575A7" w:rsidRPr="00992D68" w:rsidRDefault="005575A7" w:rsidP="006E495C">
            <w:pPr>
              <w:spacing w:line="276" w:lineRule="auto"/>
              <w:rPr>
                <w:rFonts w:ascii="Arial" w:hAnsi="Arial" w:cs="Arial"/>
                <w:sz w:val="22"/>
                <w:szCs w:val="22"/>
                <w:lang w:eastAsia="en-US"/>
              </w:rPr>
            </w:pPr>
          </w:p>
        </w:tc>
      </w:tr>
      <w:tr w:rsidR="005575A7" w:rsidRPr="00992D68" w14:paraId="36261AF1"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52DABFC0" w14:textId="77777777" w:rsidR="005575A7" w:rsidRPr="00992D68" w:rsidRDefault="005575A7" w:rsidP="006E495C">
            <w:pPr>
              <w:rPr>
                <w:rFonts w:ascii="Arial" w:hAnsi="Arial" w:cs="Arial"/>
                <w:sz w:val="18"/>
                <w:szCs w:val="18"/>
              </w:rPr>
            </w:pPr>
            <w:r w:rsidRPr="00992D68">
              <w:rPr>
                <w:rFonts w:ascii="Arial" w:hAnsi="Arial" w:cs="Arial"/>
                <w:sz w:val="18"/>
                <w:szCs w:val="18"/>
              </w:rPr>
              <w:t>Ställ in momentnyckeln på 70–90 Nm (700–900 </w:t>
            </w:r>
            <w:proofErr w:type="spellStart"/>
            <w:r w:rsidRPr="00992D68">
              <w:rPr>
                <w:rFonts w:ascii="Arial" w:hAnsi="Arial" w:cs="Arial"/>
                <w:sz w:val="18"/>
                <w:szCs w:val="18"/>
              </w:rPr>
              <w:t>kpcm</w:t>
            </w:r>
            <w:proofErr w:type="spellEnd"/>
            <w:r w:rsidRPr="00992D68">
              <w:rPr>
                <w:rFonts w:ascii="Arial" w:hAnsi="Arial" w:cs="Arial"/>
                <w:sz w:val="18"/>
                <w:szCs w:val="18"/>
              </w:rPr>
              <w:t xml:space="preserve">) och dra respektive mutter. Lås med </w:t>
            </w:r>
            <w:proofErr w:type="spellStart"/>
            <w:r w:rsidRPr="00992D68">
              <w:rPr>
                <w:rFonts w:ascii="Arial" w:hAnsi="Arial" w:cs="Arial"/>
                <w:sz w:val="18"/>
                <w:szCs w:val="18"/>
              </w:rPr>
              <w:t>saxpinnar</w:t>
            </w:r>
            <w:proofErr w:type="spellEnd"/>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2CFB0CC8" w14:textId="77777777" w:rsidR="005575A7" w:rsidRPr="00992D68" w:rsidRDefault="005575A7" w:rsidP="006E495C">
            <w:pPr>
              <w:rPr>
                <w:rFonts w:ascii="Arial" w:hAnsi="Arial" w:cs="Arial"/>
                <w:sz w:val="18"/>
                <w:szCs w:val="18"/>
              </w:rPr>
            </w:pPr>
            <w:r w:rsidRPr="00992D68">
              <w:rPr>
                <w:rFonts w:ascii="Arial" w:hAnsi="Arial" w:cs="Arial"/>
                <w:sz w:val="18"/>
                <w:szCs w:val="18"/>
              </w:rPr>
              <w:t xml:space="preserve">Momentnyckel MT M3512-009021 Hylsgrepp 30 mm </w:t>
            </w:r>
            <w:proofErr w:type="spellStart"/>
            <w:r w:rsidRPr="00992D68">
              <w:rPr>
                <w:rFonts w:ascii="Arial" w:hAnsi="Arial" w:cs="Arial"/>
                <w:sz w:val="18"/>
                <w:szCs w:val="18"/>
              </w:rPr>
              <w:t>Saxpinne</w:t>
            </w:r>
            <w:proofErr w:type="spellEnd"/>
            <w:r w:rsidRPr="00992D68">
              <w:rPr>
                <w:rFonts w:ascii="Arial" w:hAnsi="Arial" w:cs="Arial"/>
                <w:sz w:val="18"/>
                <w:szCs w:val="18"/>
              </w:rPr>
              <w:t xml:space="preserve"> 1,8 mm</w:t>
            </w:r>
          </w:p>
        </w:tc>
      </w:tr>
      <w:tr w:rsidR="005575A7" w:rsidRPr="00992D68" w14:paraId="231E9729"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6EE4518F" w14:textId="77777777" w:rsidR="005575A7" w:rsidRPr="00992D68" w:rsidRDefault="005575A7" w:rsidP="006E495C">
            <w:pPr>
              <w:rPr>
                <w:rFonts w:ascii="Arial" w:hAnsi="Arial" w:cs="Arial"/>
                <w:sz w:val="18"/>
                <w:szCs w:val="18"/>
              </w:rPr>
            </w:pPr>
            <w:r w:rsidRPr="00992D68">
              <w:rPr>
                <w:rFonts w:ascii="Arial" w:hAnsi="Arial" w:cs="Arial"/>
                <w:b/>
                <w:bCs/>
                <w:sz w:val="18"/>
                <w:szCs w:val="18"/>
              </w:rPr>
              <w:t>Mittre lagring:</w:t>
            </w:r>
          </w:p>
        </w:tc>
        <w:tc>
          <w:tcPr>
            <w:tcW w:w="0" w:type="auto"/>
            <w:tcBorders>
              <w:top w:val="outset" w:sz="6" w:space="0" w:color="auto"/>
              <w:left w:val="outset" w:sz="6" w:space="0" w:color="auto"/>
              <w:bottom w:val="outset" w:sz="6" w:space="0" w:color="auto"/>
              <w:right w:val="outset" w:sz="6" w:space="0" w:color="auto"/>
            </w:tcBorders>
            <w:hideMark/>
          </w:tcPr>
          <w:p w14:paraId="4819DC20" w14:textId="77777777" w:rsidR="005575A7" w:rsidRPr="00992D68" w:rsidRDefault="005575A7" w:rsidP="006E495C">
            <w:pPr>
              <w:spacing w:line="276" w:lineRule="auto"/>
              <w:rPr>
                <w:rFonts w:ascii="Arial" w:hAnsi="Arial" w:cs="Arial"/>
                <w:sz w:val="22"/>
                <w:szCs w:val="22"/>
                <w:lang w:eastAsia="en-US"/>
              </w:rPr>
            </w:pPr>
          </w:p>
        </w:tc>
      </w:tr>
      <w:tr w:rsidR="005575A7" w:rsidRPr="00992D68" w14:paraId="5B27DA55"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6799CA12" w14:textId="77777777" w:rsidR="005575A7" w:rsidRPr="00992D68" w:rsidRDefault="005575A7" w:rsidP="006E495C">
            <w:pPr>
              <w:rPr>
                <w:rFonts w:ascii="Arial" w:hAnsi="Arial" w:cs="Arial"/>
                <w:sz w:val="18"/>
                <w:szCs w:val="18"/>
              </w:rPr>
            </w:pPr>
            <w:r w:rsidRPr="00992D68">
              <w:rPr>
                <w:rFonts w:ascii="Arial" w:hAnsi="Arial" w:cs="Arial"/>
                <w:sz w:val="18"/>
                <w:szCs w:val="18"/>
              </w:rPr>
              <w:t xml:space="preserve">Ställ in momentnyckel på 22–28 Nm (220–280 </w:t>
            </w:r>
            <w:proofErr w:type="spellStart"/>
            <w:r w:rsidRPr="00992D68">
              <w:rPr>
                <w:rFonts w:ascii="Arial" w:hAnsi="Arial" w:cs="Arial"/>
                <w:sz w:val="18"/>
                <w:szCs w:val="18"/>
              </w:rPr>
              <w:t>kpcm</w:t>
            </w:r>
            <w:proofErr w:type="spellEnd"/>
            <w:r w:rsidRPr="00992D68">
              <w:rPr>
                <w:rFonts w:ascii="Arial" w:hAnsi="Arial" w:cs="Arial"/>
                <w:sz w:val="18"/>
                <w:szCs w:val="18"/>
              </w:rPr>
              <w:t xml:space="preserve">) och dra muttern. Inställt värde ger ett grundvärde av 25–35 Nm (250–350 </w:t>
            </w:r>
            <w:proofErr w:type="spellStart"/>
            <w:r w:rsidRPr="00992D68">
              <w:rPr>
                <w:rFonts w:ascii="Arial" w:hAnsi="Arial" w:cs="Arial"/>
                <w:sz w:val="18"/>
                <w:szCs w:val="18"/>
              </w:rPr>
              <w:t>kpcm</w:t>
            </w:r>
            <w:proofErr w:type="spellEnd"/>
            <w:r w:rsidRPr="00992D68">
              <w:rPr>
                <w:rFonts w:ascii="Arial" w:hAnsi="Arial" w:cs="Arial"/>
                <w:sz w:val="18"/>
                <w:szCs w:val="18"/>
              </w:rPr>
              <w:t xml:space="preserve">). Lås med </w:t>
            </w:r>
            <w:proofErr w:type="spellStart"/>
            <w:r w:rsidRPr="00992D68">
              <w:rPr>
                <w:rFonts w:ascii="Arial" w:hAnsi="Arial" w:cs="Arial"/>
                <w:sz w:val="18"/>
                <w:szCs w:val="18"/>
              </w:rPr>
              <w:t>saxpinne</w:t>
            </w:r>
            <w:proofErr w:type="spellEnd"/>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11EA0E00" w14:textId="77777777" w:rsidR="005575A7" w:rsidRPr="00992D68" w:rsidRDefault="005575A7" w:rsidP="006E495C">
            <w:pPr>
              <w:rPr>
                <w:rFonts w:ascii="Arial" w:hAnsi="Arial" w:cs="Arial"/>
                <w:sz w:val="18"/>
                <w:szCs w:val="18"/>
              </w:rPr>
            </w:pPr>
            <w:r w:rsidRPr="00992D68">
              <w:rPr>
                <w:rFonts w:ascii="Arial" w:hAnsi="Arial" w:cs="Arial"/>
                <w:sz w:val="18"/>
                <w:szCs w:val="18"/>
              </w:rPr>
              <w:t>Momentnyckel MT M3512-016011 Momentnyckelgrepp M6137-</w:t>
            </w:r>
            <w:proofErr w:type="gramStart"/>
            <w:r w:rsidRPr="00992D68">
              <w:rPr>
                <w:rFonts w:ascii="Arial" w:hAnsi="Arial" w:cs="Arial"/>
                <w:sz w:val="18"/>
                <w:szCs w:val="18"/>
              </w:rPr>
              <w:t>814910</w:t>
            </w:r>
            <w:proofErr w:type="gramEnd"/>
            <w:r w:rsidRPr="00992D68">
              <w:rPr>
                <w:rFonts w:ascii="Arial" w:hAnsi="Arial" w:cs="Arial"/>
                <w:sz w:val="18"/>
                <w:szCs w:val="18"/>
              </w:rPr>
              <w:t xml:space="preserve"> </w:t>
            </w:r>
            <w:proofErr w:type="spellStart"/>
            <w:r w:rsidRPr="00992D68">
              <w:rPr>
                <w:rFonts w:ascii="Arial" w:hAnsi="Arial" w:cs="Arial"/>
                <w:sz w:val="18"/>
                <w:szCs w:val="18"/>
              </w:rPr>
              <w:t>Saxpinne</w:t>
            </w:r>
            <w:proofErr w:type="spellEnd"/>
            <w:r w:rsidRPr="00992D68">
              <w:rPr>
                <w:rFonts w:ascii="Arial" w:hAnsi="Arial" w:cs="Arial"/>
                <w:sz w:val="18"/>
                <w:szCs w:val="18"/>
              </w:rPr>
              <w:t xml:space="preserve"> 1,8 mm</w:t>
            </w:r>
          </w:p>
        </w:tc>
      </w:tr>
      <w:tr w:rsidR="005575A7" w:rsidRPr="00992D68" w14:paraId="60FBF89B"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22EFE1E5" w14:textId="77777777" w:rsidR="005575A7" w:rsidRPr="00992D68" w:rsidRDefault="005575A7" w:rsidP="006E495C">
            <w:pPr>
              <w:rPr>
                <w:rFonts w:ascii="Arial" w:hAnsi="Arial" w:cs="Arial"/>
                <w:sz w:val="18"/>
                <w:szCs w:val="18"/>
              </w:rPr>
            </w:pPr>
            <w:r w:rsidRPr="00992D68">
              <w:rPr>
                <w:rFonts w:ascii="Arial" w:hAnsi="Arial" w:cs="Arial"/>
                <w:sz w:val="18"/>
                <w:szCs w:val="18"/>
              </w:rPr>
              <w:t xml:space="preserve">Ex 2 Ställ in momentnyckeln på 12 Nm (125 </w:t>
            </w:r>
            <w:proofErr w:type="spellStart"/>
            <w:r w:rsidRPr="00992D68">
              <w:rPr>
                <w:rFonts w:ascii="Arial" w:hAnsi="Arial" w:cs="Arial"/>
                <w:sz w:val="18"/>
                <w:szCs w:val="18"/>
              </w:rPr>
              <w:t>kpcm</w:t>
            </w:r>
            <w:proofErr w:type="spellEnd"/>
            <w:r w:rsidRPr="00992D68">
              <w:rPr>
                <w:rFonts w:ascii="Arial" w:hAnsi="Arial" w:cs="Arial"/>
                <w:sz w:val="18"/>
                <w:szCs w:val="18"/>
              </w:rPr>
              <w:t xml:space="preserve">) och dra förskruvningsmuttrarna. Inställt värde ger ett grundvärde av 15 Nm (150 </w:t>
            </w:r>
            <w:proofErr w:type="spellStart"/>
            <w:r w:rsidRPr="00992D68">
              <w:rPr>
                <w:rFonts w:ascii="Arial" w:hAnsi="Arial" w:cs="Arial"/>
                <w:sz w:val="18"/>
                <w:szCs w:val="18"/>
              </w:rPr>
              <w:t>kpcm</w:t>
            </w:r>
            <w:proofErr w:type="spellEnd"/>
            <w:r w:rsidRPr="00992D68">
              <w:rPr>
                <w:rFonts w:ascii="Arial" w:hAnsi="Arial" w:cs="Arial"/>
                <w:sz w:val="18"/>
                <w:szCs w:val="18"/>
              </w:rPr>
              <w:t xml:space="preserve">). Lås med </w:t>
            </w:r>
            <w:proofErr w:type="spellStart"/>
            <w:r w:rsidRPr="00992D68">
              <w:rPr>
                <w:rFonts w:ascii="Arial" w:hAnsi="Arial" w:cs="Arial"/>
                <w:sz w:val="18"/>
                <w:szCs w:val="18"/>
              </w:rPr>
              <w:t>låstråd</w:t>
            </w:r>
            <w:proofErr w:type="spellEnd"/>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67B9E10F" w14:textId="77777777" w:rsidR="005575A7" w:rsidRPr="00992D68" w:rsidRDefault="005575A7" w:rsidP="006E495C">
            <w:pPr>
              <w:rPr>
                <w:rFonts w:ascii="Arial" w:hAnsi="Arial" w:cs="Arial"/>
                <w:sz w:val="18"/>
                <w:szCs w:val="18"/>
              </w:rPr>
            </w:pPr>
            <w:r w:rsidRPr="00992D68">
              <w:rPr>
                <w:rFonts w:ascii="Arial" w:hAnsi="Arial" w:cs="Arial"/>
                <w:sz w:val="18"/>
                <w:szCs w:val="18"/>
              </w:rPr>
              <w:t>Momentnyckel MT M3512-016011 Momentnyckelgrepp M6137-</w:t>
            </w:r>
            <w:proofErr w:type="gramStart"/>
            <w:r w:rsidRPr="00992D68">
              <w:rPr>
                <w:rFonts w:ascii="Arial" w:hAnsi="Arial" w:cs="Arial"/>
                <w:sz w:val="18"/>
                <w:szCs w:val="18"/>
              </w:rPr>
              <w:t>818110</w:t>
            </w:r>
            <w:proofErr w:type="gramEnd"/>
            <w:r w:rsidRPr="00992D68">
              <w:rPr>
                <w:rFonts w:ascii="Arial" w:hAnsi="Arial" w:cs="Arial"/>
                <w:sz w:val="18"/>
                <w:szCs w:val="18"/>
              </w:rPr>
              <w:t xml:space="preserve"> </w:t>
            </w:r>
            <w:proofErr w:type="spellStart"/>
            <w:r w:rsidRPr="00992D68">
              <w:rPr>
                <w:rFonts w:ascii="Arial" w:hAnsi="Arial" w:cs="Arial"/>
                <w:sz w:val="18"/>
                <w:szCs w:val="18"/>
              </w:rPr>
              <w:t>Låstråd</w:t>
            </w:r>
            <w:proofErr w:type="spellEnd"/>
            <w:r w:rsidRPr="00992D68">
              <w:rPr>
                <w:rFonts w:ascii="Arial" w:hAnsi="Arial" w:cs="Arial"/>
                <w:sz w:val="18"/>
                <w:szCs w:val="18"/>
              </w:rPr>
              <w:t xml:space="preserve"> MS 47 0,8 mm</w:t>
            </w:r>
          </w:p>
        </w:tc>
      </w:tr>
    </w:tbl>
    <w:p w14:paraId="3D7D2B53" w14:textId="77777777" w:rsidR="005575A7" w:rsidRPr="00992D68" w:rsidRDefault="005575A7" w:rsidP="006E495C">
      <w:pPr>
        <w:spacing w:before="60" w:after="100"/>
        <w:rPr>
          <w:rFonts w:ascii="Arial" w:hAnsi="Arial" w:cs="Arial"/>
          <w:sz w:val="20"/>
        </w:rPr>
      </w:pPr>
      <w:r w:rsidRPr="00992D68">
        <w:rPr>
          <w:rFonts w:ascii="Arial" w:hAnsi="Arial" w:cs="Arial"/>
          <w:sz w:val="20"/>
        </w:rPr>
        <w:t>I en del speciella momenttabeller rekommenderas ett visst åtdragningsmoment trots att man inte kan använda momentnyckel. Detta moment kallas anvisningsmoment och anges i text enligt följande:</w:t>
      </w:r>
    </w:p>
    <w:p w14:paraId="05F3E0E7" w14:textId="77777777" w:rsidR="005575A7" w:rsidRPr="00992D68" w:rsidRDefault="005575A7" w:rsidP="006E495C">
      <w:pPr>
        <w:numPr>
          <w:ilvl w:val="0"/>
          <w:numId w:val="14"/>
        </w:numPr>
        <w:spacing w:before="15" w:after="40"/>
        <w:rPr>
          <w:rFonts w:ascii="Arial" w:hAnsi="Arial" w:cs="Arial"/>
          <w:sz w:val="20"/>
        </w:rPr>
      </w:pPr>
      <w:r w:rsidRPr="00992D68">
        <w:rPr>
          <w:rFonts w:ascii="Arial" w:hAnsi="Arial" w:cs="Arial"/>
          <w:sz w:val="20"/>
        </w:rPr>
        <w:t xml:space="preserve">Dra skruvarna utan momentnyckel. Anvisningsmoment 4–6 Nm (40–60 </w:t>
      </w:r>
      <w:proofErr w:type="spellStart"/>
      <w:r w:rsidRPr="00992D68">
        <w:rPr>
          <w:rFonts w:ascii="Arial" w:hAnsi="Arial" w:cs="Arial"/>
          <w:sz w:val="20"/>
        </w:rPr>
        <w:t>kpcm</w:t>
      </w:r>
      <w:proofErr w:type="spellEnd"/>
      <w:r w:rsidRPr="00992D68">
        <w:rPr>
          <w:rFonts w:ascii="Arial" w:hAnsi="Arial" w:cs="Arial"/>
          <w:sz w:val="20"/>
        </w:rPr>
        <w:t>).</w:t>
      </w:r>
    </w:p>
    <w:tbl>
      <w:tblPr>
        <w:tblW w:w="0" w:type="auto"/>
        <w:tblCellSpacing w:w="7" w:type="dxa"/>
        <w:tblLook w:val="04A0" w:firstRow="1" w:lastRow="0" w:firstColumn="1" w:lastColumn="0" w:noHBand="0" w:noVBand="1"/>
      </w:tblPr>
      <w:tblGrid>
        <w:gridCol w:w="6628"/>
      </w:tblGrid>
      <w:tr w:rsidR="005575A7" w:rsidRPr="00992D68" w14:paraId="5B27561C" w14:textId="77777777" w:rsidTr="0028325D">
        <w:trPr>
          <w:tblCellSpacing w:w="7" w:type="dxa"/>
        </w:trPr>
        <w:tc>
          <w:tcPr>
            <w:tcW w:w="0" w:type="auto"/>
            <w:tcMar>
              <w:top w:w="15" w:type="dxa"/>
              <w:left w:w="15" w:type="dxa"/>
              <w:bottom w:w="15" w:type="dxa"/>
              <w:right w:w="15" w:type="dxa"/>
            </w:tcMar>
            <w:vAlign w:val="center"/>
            <w:hideMark/>
          </w:tcPr>
          <w:p w14:paraId="7807B7E9" w14:textId="77777777" w:rsidR="005575A7" w:rsidRPr="00992D68" w:rsidRDefault="005575A7" w:rsidP="006E495C">
            <w:pPr>
              <w:spacing w:before="100" w:beforeAutospacing="1" w:after="100" w:afterAutospacing="1"/>
              <w:rPr>
                <w:rFonts w:ascii="Arial" w:hAnsi="Arial" w:cs="Arial"/>
                <w:szCs w:val="24"/>
              </w:rPr>
            </w:pPr>
            <w:r w:rsidRPr="00992D68">
              <w:rPr>
                <w:rFonts w:ascii="Arial" w:hAnsi="Arial" w:cs="Arial"/>
                <w:noProof/>
                <w:szCs w:val="24"/>
              </w:rPr>
              <w:drawing>
                <wp:inline distT="0" distB="0" distL="0" distR="0" wp14:anchorId="48F63A5D" wp14:editId="2929D6FB">
                  <wp:extent cx="4171950" cy="1228725"/>
                  <wp:effectExtent l="0" t="0" r="0" b="9525"/>
                  <wp:docPr id="75" name="Picture 75" descr="Krökt förlängningsnyck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8" descr="Krökt förlängningsnycke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1228725"/>
                          </a:xfrm>
                          <a:prstGeom prst="rect">
                            <a:avLst/>
                          </a:prstGeom>
                          <a:noFill/>
                          <a:ln>
                            <a:noFill/>
                          </a:ln>
                        </pic:spPr>
                      </pic:pic>
                    </a:graphicData>
                  </a:graphic>
                </wp:inline>
              </w:drawing>
            </w:r>
          </w:p>
        </w:tc>
      </w:tr>
      <w:tr w:rsidR="005575A7" w:rsidRPr="00992D68" w14:paraId="421BBC16" w14:textId="77777777" w:rsidTr="0028325D">
        <w:trPr>
          <w:tblCellSpacing w:w="7" w:type="dxa"/>
        </w:trPr>
        <w:tc>
          <w:tcPr>
            <w:tcW w:w="0" w:type="auto"/>
            <w:tcMar>
              <w:top w:w="15" w:type="dxa"/>
              <w:left w:w="15" w:type="dxa"/>
              <w:bottom w:w="15" w:type="dxa"/>
              <w:right w:w="15" w:type="dxa"/>
            </w:tcMar>
            <w:vAlign w:val="center"/>
            <w:hideMark/>
          </w:tcPr>
          <w:p w14:paraId="0F1F62BE" w14:textId="15632B60" w:rsidR="005575A7" w:rsidRPr="00992D68" w:rsidRDefault="005575A7" w:rsidP="006E495C">
            <w:pPr>
              <w:spacing w:after="100" w:afterAutospacing="1"/>
              <w:rPr>
                <w:rFonts w:ascii="Arial" w:hAnsi="Arial" w:cs="Arial"/>
                <w:szCs w:val="24"/>
              </w:rPr>
            </w:pPr>
            <w:r w:rsidRPr="00992D68">
              <w:rPr>
                <w:rFonts w:ascii="Arial" w:hAnsi="Arial" w:cs="Arial"/>
                <w:i/>
                <w:iCs/>
                <w:sz w:val="20"/>
              </w:rPr>
              <w:t>Bild </w:t>
            </w:r>
            <w:r w:rsidR="00745452" w:rsidRPr="00992D68">
              <w:rPr>
                <w:rFonts w:ascii="Arial" w:hAnsi="Arial" w:cs="Arial"/>
                <w:i/>
                <w:iCs/>
                <w:sz w:val="20"/>
              </w:rPr>
              <w:t>1</w:t>
            </w:r>
            <w:r w:rsidRPr="00992D68">
              <w:rPr>
                <w:rFonts w:ascii="Arial" w:hAnsi="Arial" w:cs="Arial"/>
                <w:i/>
                <w:iCs/>
                <w:sz w:val="20"/>
              </w:rPr>
              <w:t>:7 Krökt förlängningsnyckel</w:t>
            </w:r>
          </w:p>
        </w:tc>
      </w:tr>
    </w:tbl>
    <w:p w14:paraId="3D0B6026" w14:textId="77777777" w:rsidR="005575A7" w:rsidRPr="00992D68" w:rsidRDefault="005575A7" w:rsidP="006E495C">
      <w:pPr>
        <w:rPr>
          <w:rFonts w:ascii="Arial" w:hAnsi="Arial" w:cs="Arial"/>
          <w:vanish/>
          <w:szCs w:val="24"/>
        </w:rPr>
      </w:pPr>
    </w:p>
    <w:tbl>
      <w:tblPr>
        <w:tblW w:w="0" w:type="auto"/>
        <w:tblCellSpacing w:w="7" w:type="dxa"/>
        <w:tblLook w:val="04A0" w:firstRow="1" w:lastRow="0" w:firstColumn="1" w:lastColumn="0" w:noHBand="0" w:noVBand="1"/>
      </w:tblPr>
      <w:tblGrid>
        <w:gridCol w:w="6028"/>
      </w:tblGrid>
      <w:tr w:rsidR="005575A7" w:rsidRPr="00992D68" w14:paraId="24DC8FEB" w14:textId="77777777" w:rsidTr="0028325D">
        <w:trPr>
          <w:tblCellSpacing w:w="7" w:type="dxa"/>
        </w:trPr>
        <w:tc>
          <w:tcPr>
            <w:tcW w:w="0" w:type="auto"/>
            <w:tcMar>
              <w:top w:w="15" w:type="dxa"/>
              <w:left w:w="15" w:type="dxa"/>
              <w:bottom w:w="15" w:type="dxa"/>
              <w:right w:w="15" w:type="dxa"/>
            </w:tcMar>
            <w:vAlign w:val="center"/>
            <w:hideMark/>
          </w:tcPr>
          <w:p w14:paraId="78746892" w14:textId="77777777" w:rsidR="005575A7" w:rsidRPr="00992D68" w:rsidRDefault="005575A7" w:rsidP="006E495C">
            <w:pPr>
              <w:spacing w:before="100" w:beforeAutospacing="1" w:after="100" w:afterAutospacing="1"/>
              <w:rPr>
                <w:rFonts w:ascii="Arial" w:hAnsi="Arial" w:cs="Arial"/>
                <w:szCs w:val="24"/>
              </w:rPr>
            </w:pPr>
            <w:r w:rsidRPr="00992D68">
              <w:rPr>
                <w:rFonts w:ascii="Arial" w:hAnsi="Arial" w:cs="Arial"/>
                <w:noProof/>
                <w:szCs w:val="24"/>
              </w:rPr>
              <w:lastRenderedPageBreak/>
              <w:drawing>
                <wp:inline distT="0" distB="0" distL="0" distR="0" wp14:anchorId="452922D1" wp14:editId="56297847">
                  <wp:extent cx="3790950" cy="1495425"/>
                  <wp:effectExtent l="0" t="0" r="0" b="9525"/>
                  <wp:docPr id="74" name="Picture 74" descr="Fotnyckel som förläng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Fotnyckel som förlängn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1495425"/>
                          </a:xfrm>
                          <a:prstGeom prst="rect">
                            <a:avLst/>
                          </a:prstGeom>
                          <a:noFill/>
                          <a:ln>
                            <a:noFill/>
                          </a:ln>
                        </pic:spPr>
                      </pic:pic>
                    </a:graphicData>
                  </a:graphic>
                </wp:inline>
              </w:drawing>
            </w:r>
          </w:p>
        </w:tc>
      </w:tr>
      <w:tr w:rsidR="005575A7" w:rsidRPr="00992D68" w14:paraId="12554562" w14:textId="77777777" w:rsidTr="0028325D">
        <w:trPr>
          <w:tblCellSpacing w:w="7" w:type="dxa"/>
        </w:trPr>
        <w:tc>
          <w:tcPr>
            <w:tcW w:w="0" w:type="auto"/>
            <w:tcMar>
              <w:top w:w="15" w:type="dxa"/>
              <w:left w:w="15" w:type="dxa"/>
              <w:bottom w:w="15" w:type="dxa"/>
              <w:right w:w="15" w:type="dxa"/>
            </w:tcMar>
            <w:vAlign w:val="center"/>
            <w:hideMark/>
          </w:tcPr>
          <w:p w14:paraId="3C89ECFC" w14:textId="65560B86" w:rsidR="005575A7" w:rsidRPr="00992D68" w:rsidRDefault="005575A7" w:rsidP="006E495C">
            <w:pPr>
              <w:spacing w:after="100" w:afterAutospacing="1"/>
              <w:rPr>
                <w:rFonts w:ascii="Arial" w:hAnsi="Arial" w:cs="Arial"/>
                <w:szCs w:val="24"/>
              </w:rPr>
            </w:pPr>
            <w:r w:rsidRPr="00992D68">
              <w:rPr>
                <w:rFonts w:ascii="Arial" w:hAnsi="Arial" w:cs="Arial"/>
                <w:i/>
                <w:iCs/>
                <w:sz w:val="20"/>
              </w:rPr>
              <w:t>Bild </w:t>
            </w:r>
            <w:r w:rsidR="00745452" w:rsidRPr="00992D68">
              <w:rPr>
                <w:rFonts w:ascii="Arial" w:hAnsi="Arial" w:cs="Arial"/>
                <w:i/>
                <w:iCs/>
                <w:sz w:val="20"/>
              </w:rPr>
              <w:t>1</w:t>
            </w:r>
            <w:r w:rsidRPr="00992D68">
              <w:rPr>
                <w:rFonts w:ascii="Arial" w:hAnsi="Arial" w:cs="Arial"/>
                <w:i/>
                <w:iCs/>
                <w:sz w:val="20"/>
              </w:rPr>
              <w:t>:8 Fotnyckel som förlängning</w:t>
            </w:r>
          </w:p>
        </w:tc>
      </w:tr>
    </w:tbl>
    <w:p w14:paraId="6C537F2A" w14:textId="77777777" w:rsidR="005575A7" w:rsidRPr="00992D68" w:rsidRDefault="005575A7" w:rsidP="006E495C">
      <w:pPr>
        <w:rPr>
          <w:rFonts w:ascii="Arial" w:hAnsi="Arial" w:cs="Arial"/>
          <w:vanish/>
          <w:szCs w:val="24"/>
        </w:rPr>
      </w:pPr>
    </w:p>
    <w:tbl>
      <w:tblPr>
        <w:tblW w:w="0" w:type="auto"/>
        <w:tblCellSpacing w:w="7" w:type="dxa"/>
        <w:tblLook w:val="04A0" w:firstRow="1" w:lastRow="0" w:firstColumn="1" w:lastColumn="0" w:noHBand="0" w:noVBand="1"/>
      </w:tblPr>
      <w:tblGrid>
        <w:gridCol w:w="5728"/>
      </w:tblGrid>
      <w:tr w:rsidR="005575A7" w:rsidRPr="00992D68" w14:paraId="3FAEAC8C" w14:textId="77777777" w:rsidTr="0028325D">
        <w:trPr>
          <w:tblCellSpacing w:w="7" w:type="dxa"/>
        </w:trPr>
        <w:tc>
          <w:tcPr>
            <w:tcW w:w="0" w:type="auto"/>
            <w:tcMar>
              <w:top w:w="15" w:type="dxa"/>
              <w:left w:w="15" w:type="dxa"/>
              <w:bottom w:w="15" w:type="dxa"/>
              <w:right w:w="15" w:type="dxa"/>
            </w:tcMar>
            <w:vAlign w:val="center"/>
            <w:hideMark/>
          </w:tcPr>
          <w:p w14:paraId="5A4261CC" w14:textId="77777777" w:rsidR="005575A7" w:rsidRPr="00992D68" w:rsidRDefault="005575A7" w:rsidP="006E495C">
            <w:pPr>
              <w:spacing w:before="100" w:beforeAutospacing="1" w:after="100" w:afterAutospacing="1"/>
              <w:rPr>
                <w:rFonts w:ascii="Arial" w:hAnsi="Arial" w:cs="Arial"/>
                <w:szCs w:val="24"/>
              </w:rPr>
            </w:pPr>
            <w:r w:rsidRPr="00992D68">
              <w:rPr>
                <w:rFonts w:ascii="Arial" w:hAnsi="Arial" w:cs="Arial"/>
                <w:noProof/>
                <w:szCs w:val="24"/>
              </w:rPr>
              <w:drawing>
                <wp:inline distT="0" distB="0" distL="0" distR="0" wp14:anchorId="0FF81928" wp14:editId="3BE9D372">
                  <wp:extent cx="3600450" cy="1609725"/>
                  <wp:effectExtent l="0" t="0" r="0" b="9525"/>
                  <wp:docPr id="73" name="Picture 73" descr="Ingen förläng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 descr="Ingen förlängn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1609725"/>
                          </a:xfrm>
                          <a:prstGeom prst="rect">
                            <a:avLst/>
                          </a:prstGeom>
                          <a:noFill/>
                          <a:ln>
                            <a:noFill/>
                          </a:ln>
                        </pic:spPr>
                      </pic:pic>
                    </a:graphicData>
                  </a:graphic>
                </wp:inline>
              </w:drawing>
            </w:r>
          </w:p>
        </w:tc>
      </w:tr>
      <w:tr w:rsidR="005575A7" w:rsidRPr="00992D68" w14:paraId="4233756B" w14:textId="77777777" w:rsidTr="0028325D">
        <w:trPr>
          <w:tblCellSpacing w:w="7" w:type="dxa"/>
        </w:trPr>
        <w:tc>
          <w:tcPr>
            <w:tcW w:w="0" w:type="auto"/>
            <w:tcMar>
              <w:top w:w="15" w:type="dxa"/>
              <w:left w:w="15" w:type="dxa"/>
              <w:bottom w:w="15" w:type="dxa"/>
              <w:right w:w="15" w:type="dxa"/>
            </w:tcMar>
            <w:vAlign w:val="center"/>
            <w:hideMark/>
          </w:tcPr>
          <w:p w14:paraId="2B1E3DBE" w14:textId="5B7A3A42" w:rsidR="005575A7" w:rsidRPr="00992D68" w:rsidRDefault="005575A7" w:rsidP="006E495C">
            <w:pPr>
              <w:spacing w:after="100" w:afterAutospacing="1"/>
              <w:rPr>
                <w:rFonts w:ascii="Arial" w:hAnsi="Arial" w:cs="Arial"/>
                <w:szCs w:val="24"/>
              </w:rPr>
            </w:pPr>
            <w:r w:rsidRPr="00992D68">
              <w:rPr>
                <w:rFonts w:ascii="Arial" w:hAnsi="Arial" w:cs="Arial"/>
                <w:i/>
                <w:iCs/>
                <w:sz w:val="20"/>
              </w:rPr>
              <w:t>Bild </w:t>
            </w:r>
            <w:r w:rsidR="00745452" w:rsidRPr="00992D68">
              <w:rPr>
                <w:rFonts w:ascii="Arial" w:hAnsi="Arial" w:cs="Arial"/>
                <w:i/>
                <w:iCs/>
                <w:sz w:val="20"/>
              </w:rPr>
              <w:t>1</w:t>
            </w:r>
            <w:r w:rsidRPr="00992D68">
              <w:rPr>
                <w:rFonts w:ascii="Arial" w:hAnsi="Arial" w:cs="Arial"/>
                <w:i/>
                <w:iCs/>
                <w:sz w:val="20"/>
              </w:rPr>
              <w:t>:9 Ingen förlängning</w:t>
            </w:r>
          </w:p>
        </w:tc>
      </w:tr>
    </w:tbl>
    <w:p w14:paraId="4B2C6A14" w14:textId="7821597A" w:rsidR="005575A7" w:rsidRPr="00992D68" w:rsidRDefault="005575A7" w:rsidP="006E495C">
      <w:pPr>
        <w:pStyle w:val="Rubrik2"/>
        <w:rPr>
          <w:rFonts w:cs="Arial"/>
          <w:sz w:val="22"/>
          <w:szCs w:val="22"/>
        </w:rPr>
      </w:pPr>
      <w:bookmarkStart w:id="37" w:name="db9ddedd-59d9-477e-b9bb-396ccfe42be7"/>
      <w:bookmarkStart w:id="38" w:name="_Toc210065222"/>
      <w:bookmarkEnd w:id="37"/>
      <w:proofErr w:type="spellStart"/>
      <w:r w:rsidRPr="00992D68">
        <w:rPr>
          <w:rFonts w:cs="Arial"/>
        </w:rPr>
        <w:t>Omräkning</w:t>
      </w:r>
      <w:proofErr w:type="spellEnd"/>
      <w:r w:rsidRPr="00992D68">
        <w:rPr>
          <w:rFonts w:cs="Arial"/>
        </w:rPr>
        <w:t xml:space="preserve"> </w:t>
      </w:r>
      <w:proofErr w:type="spellStart"/>
      <w:r w:rsidRPr="00992D68">
        <w:rPr>
          <w:rFonts w:cs="Arial"/>
        </w:rPr>
        <w:t>av</w:t>
      </w:r>
      <w:proofErr w:type="spellEnd"/>
      <w:r w:rsidRPr="00992D68">
        <w:rPr>
          <w:rFonts w:cs="Arial"/>
        </w:rPr>
        <w:t xml:space="preserve"> </w:t>
      </w:r>
      <w:proofErr w:type="spellStart"/>
      <w:r w:rsidRPr="00992D68">
        <w:rPr>
          <w:rFonts w:cs="Arial"/>
        </w:rPr>
        <w:t>grundvärde</w:t>
      </w:r>
      <w:bookmarkEnd w:id="38"/>
      <w:proofErr w:type="spellEnd"/>
    </w:p>
    <w:p w14:paraId="01EE63CD" w14:textId="77777777" w:rsidR="005575A7" w:rsidRPr="00992D68" w:rsidRDefault="005575A7" w:rsidP="006E495C">
      <w:pPr>
        <w:spacing w:before="60" w:after="100"/>
        <w:rPr>
          <w:rFonts w:ascii="Arial" w:hAnsi="Arial" w:cs="Arial"/>
          <w:sz w:val="20"/>
        </w:rPr>
      </w:pPr>
      <w:r w:rsidRPr="00992D68">
        <w:rPr>
          <w:rFonts w:ascii="Arial" w:hAnsi="Arial" w:cs="Arial"/>
          <w:sz w:val="20"/>
        </w:rPr>
        <w:t>Då förlängningsnycklar behöver användas tillsammans med momentnyckel, ska grundvärdet räknas om till inställt värde enligt följande: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27"/>
        <w:gridCol w:w="305"/>
        <w:gridCol w:w="8179"/>
      </w:tblGrid>
      <w:tr w:rsidR="005575A7" w:rsidRPr="00992D68" w14:paraId="17C89BD8" w14:textId="77777777" w:rsidTr="0028325D">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31775D7B"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M1</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4B49FF64"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70D789A6"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(L x M) / (L1 + L) där</w:t>
            </w:r>
          </w:p>
        </w:tc>
      </w:tr>
      <w:tr w:rsidR="005575A7" w:rsidRPr="00992D68" w14:paraId="1686D5A3"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60F6EBC"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M</w:t>
            </w:r>
          </w:p>
        </w:tc>
        <w:tc>
          <w:tcPr>
            <w:tcW w:w="0" w:type="auto"/>
            <w:tcBorders>
              <w:top w:val="outset" w:sz="6" w:space="0" w:color="auto"/>
              <w:left w:val="outset" w:sz="6" w:space="0" w:color="auto"/>
              <w:bottom w:val="outset" w:sz="6" w:space="0" w:color="auto"/>
              <w:right w:val="outset" w:sz="6" w:space="0" w:color="auto"/>
            </w:tcBorders>
            <w:hideMark/>
          </w:tcPr>
          <w:p w14:paraId="1917DDCB"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43A470C4"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det moment (grundvärde) med vilket skruven eller muttern ska dras.</w:t>
            </w:r>
          </w:p>
        </w:tc>
      </w:tr>
      <w:tr w:rsidR="005575A7" w:rsidRPr="00992D68" w14:paraId="4662191C"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4DBE9E2A"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M1</w:t>
            </w:r>
          </w:p>
        </w:tc>
        <w:tc>
          <w:tcPr>
            <w:tcW w:w="0" w:type="auto"/>
            <w:tcBorders>
              <w:top w:val="outset" w:sz="6" w:space="0" w:color="auto"/>
              <w:left w:val="outset" w:sz="6" w:space="0" w:color="auto"/>
              <w:bottom w:val="outset" w:sz="6" w:space="0" w:color="auto"/>
              <w:right w:val="outset" w:sz="6" w:space="0" w:color="auto"/>
            </w:tcBorders>
            <w:hideMark/>
          </w:tcPr>
          <w:p w14:paraId="24C683D5"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6EBC3C4C"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det moment (inställt värde) som ska ställas in på momentnyckeln.</w:t>
            </w:r>
          </w:p>
        </w:tc>
      </w:tr>
      <w:tr w:rsidR="005575A7" w:rsidRPr="00992D68" w14:paraId="215B1EB5"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3C6A176C"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L</w:t>
            </w:r>
          </w:p>
        </w:tc>
        <w:tc>
          <w:tcPr>
            <w:tcW w:w="0" w:type="auto"/>
            <w:tcBorders>
              <w:top w:val="outset" w:sz="6" w:space="0" w:color="auto"/>
              <w:left w:val="outset" w:sz="6" w:space="0" w:color="auto"/>
              <w:bottom w:val="outset" w:sz="6" w:space="0" w:color="auto"/>
              <w:right w:val="outset" w:sz="6" w:space="0" w:color="auto"/>
            </w:tcBorders>
            <w:hideMark/>
          </w:tcPr>
          <w:p w14:paraId="4D115251"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2C8FBD3A"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momentnyckelns effektiva längd, beräknat från mitten av handtaget.</w:t>
            </w:r>
          </w:p>
        </w:tc>
      </w:tr>
      <w:tr w:rsidR="005575A7" w:rsidRPr="00992D68" w14:paraId="037E5980"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3FB5C7EA"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L1</w:t>
            </w:r>
          </w:p>
        </w:tc>
        <w:tc>
          <w:tcPr>
            <w:tcW w:w="0" w:type="auto"/>
            <w:tcBorders>
              <w:top w:val="outset" w:sz="6" w:space="0" w:color="auto"/>
              <w:left w:val="outset" w:sz="6" w:space="0" w:color="auto"/>
              <w:bottom w:val="outset" w:sz="6" w:space="0" w:color="auto"/>
              <w:right w:val="outset" w:sz="6" w:space="0" w:color="auto"/>
            </w:tcBorders>
            <w:hideMark/>
          </w:tcPr>
          <w:p w14:paraId="3BC344C2"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w:t>
            </w:r>
          </w:p>
        </w:tc>
        <w:tc>
          <w:tcPr>
            <w:tcW w:w="0" w:type="auto"/>
            <w:tcBorders>
              <w:top w:val="outset" w:sz="6" w:space="0" w:color="auto"/>
              <w:left w:val="outset" w:sz="6" w:space="0" w:color="auto"/>
              <w:bottom w:val="outset" w:sz="6" w:space="0" w:color="auto"/>
              <w:right w:val="outset" w:sz="6" w:space="0" w:color="auto"/>
            </w:tcBorders>
            <w:hideMark/>
          </w:tcPr>
          <w:p w14:paraId="4D319DC4"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förlängningsnyckelns längd.</w:t>
            </w:r>
          </w:p>
        </w:tc>
      </w:tr>
    </w:tbl>
    <w:p w14:paraId="213C2931" w14:textId="77777777" w:rsidR="005575A7" w:rsidRPr="00992D68" w:rsidRDefault="005575A7" w:rsidP="006E495C">
      <w:pPr>
        <w:spacing w:before="60" w:after="100"/>
        <w:rPr>
          <w:rFonts w:ascii="Arial" w:hAnsi="Arial" w:cs="Arial"/>
          <w:sz w:val="20"/>
        </w:rPr>
      </w:pPr>
      <w:r w:rsidRPr="00992D68">
        <w:rPr>
          <w:rFonts w:ascii="Arial" w:hAnsi="Arial" w:cs="Arial"/>
          <w:sz w:val="20"/>
        </w:rPr>
        <w:t>Sträckan L1 + L är det vinkelräta avståndet mellan kraftens verkningslinje, vilken går genom mitten av momentnyckelns handtag och momentpunkten, som ligger i centrum av nyckelgreppet på förlängningsnyckeln.</w:t>
      </w:r>
    </w:p>
    <w:p w14:paraId="1C04FE4A" w14:textId="314D9408" w:rsidR="005575A7" w:rsidRPr="00992D68" w:rsidRDefault="005575A7" w:rsidP="006E495C">
      <w:pPr>
        <w:pStyle w:val="Rubrik1"/>
        <w:rPr>
          <w:rFonts w:cs="Arial"/>
        </w:rPr>
      </w:pPr>
      <w:bookmarkStart w:id="39" w:name="b9ec382a-bd4c-408a-aa2f-fa4e78e3a84a"/>
      <w:bookmarkStart w:id="40" w:name="_Toc210065223"/>
      <w:bookmarkEnd w:id="39"/>
      <w:proofErr w:type="spellStart"/>
      <w:r w:rsidRPr="00992D68">
        <w:rPr>
          <w:rFonts w:cs="Arial"/>
        </w:rPr>
        <w:lastRenderedPageBreak/>
        <w:t>Oförstörande</w:t>
      </w:r>
      <w:proofErr w:type="spellEnd"/>
      <w:r w:rsidRPr="00992D68">
        <w:rPr>
          <w:rFonts w:cs="Arial"/>
        </w:rPr>
        <w:t xml:space="preserve"> </w:t>
      </w:r>
      <w:proofErr w:type="spellStart"/>
      <w:r w:rsidRPr="00992D68">
        <w:rPr>
          <w:rFonts w:cs="Arial"/>
        </w:rPr>
        <w:t>provning</w:t>
      </w:r>
      <w:bookmarkEnd w:id="40"/>
      <w:proofErr w:type="spellEnd"/>
    </w:p>
    <w:p w14:paraId="069C2D49" w14:textId="4B213E29" w:rsidR="005575A7" w:rsidRPr="00992D68" w:rsidRDefault="005575A7" w:rsidP="006E495C">
      <w:pPr>
        <w:spacing w:before="60" w:after="100"/>
        <w:rPr>
          <w:rFonts w:ascii="Arial" w:hAnsi="Arial" w:cs="Arial"/>
          <w:sz w:val="20"/>
        </w:rPr>
      </w:pPr>
      <w:r w:rsidRPr="00992D68">
        <w:rPr>
          <w:rFonts w:ascii="Arial" w:hAnsi="Arial" w:cs="Arial"/>
          <w:sz w:val="20"/>
        </w:rPr>
        <w:t>För alla instruktioner som hänvisar till oförstörande provnin</w:t>
      </w:r>
      <w:r w:rsidR="00BC0871">
        <w:rPr>
          <w:rFonts w:ascii="Arial" w:hAnsi="Arial" w:cs="Arial"/>
          <w:sz w:val="20"/>
        </w:rPr>
        <w:t xml:space="preserve">g, OFP ska remiss/yttrande </w:t>
      </w:r>
      <w:r w:rsidRPr="00992D68">
        <w:rPr>
          <w:rFonts w:ascii="Arial" w:hAnsi="Arial" w:cs="Arial"/>
          <w:sz w:val="20"/>
        </w:rPr>
        <w:t>skaffas med CSM Mat</w:t>
      </w:r>
      <w:r w:rsidR="00BC0871">
        <w:rPr>
          <w:rFonts w:ascii="Arial" w:hAnsi="Arial" w:cs="Arial"/>
          <w:sz w:val="20"/>
        </w:rPr>
        <w:t xml:space="preserve">erialteknik, Linköping. Ansvarig skribent </w:t>
      </w:r>
      <w:r w:rsidRPr="00992D68">
        <w:rPr>
          <w:rFonts w:ascii="Arial" w:hAnsi="Arial" w:cs="Arial"/>
          <w:sz w:val="20"/>
        </w:rPr>
        <w:t>ska genomföra samrådet innan instruktionen sänds för fastställande.</w:t>
      </w:r>
    </w:p>
    <w:p w14:paraId="3A255326" w14:textId="77777777" w:rsidR="00A25FB6" w:rsidRDefault="00A25FB6" w:rsidP="00A25FB6">
      <w:pPr>
        <w:pStyle w:val="Rubrik1"/>
      </w:pPr>
      <w:bookmarkStart w:id="41" w:name="99bcb8e4-18da-4b3c-adb3-7096a76b2f3f"/>
      <w:bookmarkStart w:id="42" w:name="d1262137-ce22-4527-beeb-0c68f712d059"/>
      <w:bookmarkStart w:id="43" w:name="_Toc535490699"/>
      <w:bookmarkStart w:id="44" w:name="_Toc210065224"/>
      <w:bookmarkEnd w:id="41"/>
      <w:bookmarkEnd w:id="42"/>
      <w:proofErr w:type="spellStart"/>
      <w:r>
        <w:lastRenderedPageBreak/>
        <w:t>Grafisk</w:t>
      </w:r>
      <w:proofErr w:type="spellEnd"/>
      <w:r>
        <w:t xml:space="preserve"> </w:t>
      </w:r>
      <w:proofErr w:type="spellStart"/>
      <w:r>
        <w:t>utformning</w:t>
      </w:r>
      <w:bookmarkEnd w:id="43"/>
      <w:bookmarkEnd w:id="44"/>
      <w:proofErr w:type="spellEnd"/>
    </w:p>
    <w:p w14:paraId="44F3A9A7" w14:textId="77777777" w:rsidR="00A25FB6" w:rsidRDefault="00A25FB6" w:rsidP="00A25FB6">
      <w:pPr>
        <w:pStyle w:val="Rubrik2"/>
        <w:rPr>
          <w:sz w:val="22"/>
          <w:szCs w:val="22"/>
        </w:rPr>
      </w:pPr>
      <w:bookmarkStart w:id="45" w:name="7b613c78-fe70-47df-8f71-3518d0813127"/>
      <w:bookmarkStart w:id="46" w:name="_Toc535490700"/>
      <w:bookmarkStart w:id="47" w:name="_Toc210065225"/>
      <w:bookmarkEnd w:id="45"/>
      <w:proofErr w:type="spellStart"/>
      <w:r>
        <w:t>Allmänt</w:t>
      </w:r>
      <w:bookmarkEnd w:id="46"/>
      <w:bookmarkEnd w:id="47"/>
      <w:proofErr w:type="spellEnd"/>
    </w:p>
    <w:p w14:paraId="52C04522" w14:textId="77777777" w:rsidR="00A25FB6" w:rsidRDefault="00A25FB6" w:rsidP="00A25FB6">
      <w:pPr>
        <w:spacing w:before="60" w:after="100"/>
        <w:rPr>
          <w:rFonts w:ascii="Verdana" w:hAnsi="Verdana"/>
          <w:sz w:val="20"/>
        </w:rPr>
      </w:pPr>
      <w:r>
        <w:rPr>
          <w:rFonts w:ascii="Verdana" w:hAnsi="Verdana"/>
          <w:sz w:val="20"/>
        </w:rPr>
        <w:t>Med grafisk formgivning avses den fas i planeringen av en grafisk produkt, t ex en trycksak, då man bestämmer dess typografiska form, dvs hur rubriker, textytor och illustrationer ska placeras för att helheten ska bli lättläst och funktionellt men samtidigt estetiskt tilltalande.</w:t>
      </w:r>
    </w:p>
    <w:p w14:paraId="3528FE8C" w14:textId="77777777" w:rsidR="00A25FB6" w:rsidRPr="001A322B" w:rsidRDefault="00A25FB6" w:rsidP="00A25FB6">
      <w:pPr>
        <w:spacing w:before="60" w:after="100"/>
        <w:rPr>
          <w:rFonts w:ascii="Verdana" w:hAnsi="Verdana"/>
          <w:sz w:val="20"/>
        </w:rPr>
      </w:pPr>
      <w:r>
        <w:rPr>
          <w:rFonts w:ascii="Verdana" w:hAnsi="Verdana"/>
          <w:sz w:val="20"/>
        </w:rPr>
        <w:t xml:space="preserve">Om utseendet är enhetligt underlättar det för läsaren som ska kunna känna igen exempelvis varningar som varningar och aldrig behöva tvivla på vad som avses, på grund av att den grafiska utformningen inte följer den fastlagda standarden. Med </w:t>
      </w:r>
      <w:r w:rsidRPr="001A322B">
        <w:rPr>
          <w:rFonts w:ascii="Verdana" w:hAnsi="Verdana"/>
          <w:sz w:val="20"/>
        </w:rPr>
        <w:t>fastlagd standard avses såväl typsnitt som bildstorlekar, placering på sidan, rubriknivåer, textstycken, indrag etc.</w:t>
      </w:r>
    </w:p>
    <w:p w14:paraId="00BA087F" w14:textId="77777777" w:rsidR="00A25FB6" w:rsidRPr="001A322B" w:rsidRDefault="00A25FB6" w:rsidP="00A25FB6">
      <w:pPr>
        <w:spacing w:before="60" w:after="100"/>
        <w:rPr>
          <w:rFonts w:ascii="Verdana" w:hAnsi="Verdana"/>
          <w:sz w:val="20"/>
        </w:rPr>
      </w:pPr>
      <w:r w:rsidRPr="001A322B">
        <w:rPr>
          <w:rFonts w:ascii="Verdana" w:hAnsi="Verdana"/>
          <w:sz w:val="20"/>
        </w:rPr>
        <w:t xml:space="preserve">I följande avsnitt behandlas de regler och anvisningar som är gemensamma för alla typer av </w:t>
      </w:r>
      <w:proofErr w:type="gramStart"/>
      <w:r w:rsidRPr="001A322B">
        <w:rPr>
          <w:rFonts w:ascii="Verdana" w:hAnsi="Verdana"/>
          <w:sz w:val="20"/>
        </w:rPr>
        <w:t>FMVs</w:t>
      </w:r>
      <w:proofErr w:type="gramEnd"/>
      <w:r w:rsidRPr="001A322B">
        <w:rPr>
          <w:rFonts w:ascii="Verdana" w:hAnsi="Verdana"/>
          <w:sz w:val="20"/>
        </w:rPr>
        <w:t xml:space="preserve"> </w:t>
      </w:r>
      <w:proofErr w:type="spellStart"/>
      <w:r w:rsidRPr="001A322B">
        <w:rPr>
          <w:rFonts w:ascii="Verdana" w:hAnsi="Verdana"/>
          <w:sz w:val="20"/>
        </w:rPr>
        <w:t>materielpublikationer</w:t>
      </w:r>
      <w:proofErr w:type="spellEnd"/>
      <w:r w:rsidRPr="001A322B">
        <w:rPr>
          <w:rFonts w:ascii="Verdana" w:hAnsi="Verdana"/>
          <w:sz w:val="20"/>
        </w:rPr>
        <w:t xml:space="preserve">. Avsikten är dels att ge publikationerna en enhetlig form och utseende, dels att underlätta arbetet för alla berörda vid framtagning och produktion av </w:t>
      </w:r>
      <w:proofErr w:type="spellStart"/>
      <w:r w:rsidRPr="001A322B">
        <w:rPr>
          <w:rFonts w:ascii="Verdana" w:hAnsi="Verdana"/>
          <w:sz w:val="20"/>
        </w:rPr>
        <w:t>materielpublikationer</w:t>
      </w:r>
      <w:proofErr w:type="spellEnd"/>
      <w:r w:rsidRPr="001A322B">
        <w:rPr>
          <w:rFonts w:ascii="Verdana" w:hAnsi="Verdana"/>
          <w:sz w:val="20"/>
        </w:rPr>
        <w:t>.</w:t>
      </w:r>
    </w:p>
    <w:p w14:paraId="7BE4961F" w14:textId="77777777" w:rsidR="00A25FB6" w:rsidRPr="001A322B" w:rsidRDefault="00A25FB6" w:rsidP="00A25FB6">
      <w:pPr>
        <w:spacing w:before="60" w:after="100"/>
        <w:rPr>
          <w:rFonts w:ascii="Verdana" w:hAnsi="Verdana"/>
          <w:sz w:val="20"/>
        </w:rPr>
      </w:pPr>
      <w:bookmarkStart w:id="48" w:name="949e19bf-83ae-4b02-a090-b3215380ad8a"/>
      <w:r w:rsidRPr="001A322B">
        <w:rPr>
          <w:rFonts w:ascii="Verdana" w:hAnsi="Verdana"/>
          <w:sz w:val="20"/>
        </w:rPr>
        <w:t xml:space="preserve">I de fall särskilda regler och anvisningar gäller för Tekniska Order eller Bokpublikation återfinns </w:t>
      </w:r>
      <w:r>
        <w:rPr>
          <w:rFonts w:ascii="Verdana" w:hAnsi="Verdana"/>
          <w:sz w:val="20"/>
        </w:rPr>
        <w:t>dokumenten</w:t>
      </w:r>
      <w:r w:rsidRPr="001A322B">
        <w:rPr>
          <w:rFonts w:ascii="Verdana" w:hAnsi="Verdana"/>
          <w:sz w:val="20"/>
        </w:rPr>
        <w:t xml:space="preserve"> </w:t>
      </w:r>
      <w:bookmarkEnd w:id="48"/>
      <w:r w:rsidRPr="0006575C">
        <w:rPr>
          <w:rFonts w:ascii="Verdana" w:hAnsi="Verdana"/>
          <w:sz w:val="20"/>
        </w:rPr>
        <w:t>Anvisningar för Tekniska order</w:t>
      </w:r>
      <w:r w:rsidRPr="001A322B">
        <w:rPr>
          <w:rFonts w:ascii="Verdana" w:hAnsi="Verdana"/>
          <w:sz w:val="20"/>
        </w:rPr>
        <w:t xml:space="preserve"> respektive </w:t>
      </w:r>
      <w:r>
        <w:rPr>
          <w:rFonts w:ascii="Verdana" w:hAnsi="Verdana"/>
          <w:sz w:val="20"/>
        </w:rPr>
        <w:t xml:space="preserve">Utformning av </w:t>
      </w:r>
      <w:proofErr w:type="spellStart"/>
      <w:r>
        <w:rPr>
          <w:rFonts w:ascii="Verdana" w:hAnsi="Verdana"/>
          <w:sz w:val="20"/>
        </w:rPr>
        <w:t>materiel</w:t>
      </w:r>
      <w:r w:rsidRPr="0006575C">
        <w:rPr>
          <w:rFonts w:ascii="Verdana" w:hAnsi="Verdana"/>
          <w:sz w:val="20"/>
        </w:rPr>
        <w:t>publikationer</w:t>
      </w:r>
      <w:proofErr w:type="spellEnd"/>
      <w:r w:rsidRPr="001A322B">
        <w:rPr>
          <w:rFonts w:ascii="Verdana" w:hAnsi="Verdana"/>
          <w:sz w:val="20"/>
        </w:rPr>
        <w:t>.</w:t>
      </w:r>
    </w:p>
    <w:p w14:paraId="0B6026FE" w14:textId="77777777" w:rsidR="00A25FB6" w:rsidRDefault="00A25FB6" w:rsidP="00A25FB6">
      <w:pPr>
        <w:pStyle w:val="Rubrik2"/>
        <w:rPr>
          <w:sz w:val="22"/>
          <w:szCs w:val="22"/>
        </w:rPr>
      </w:pPr>
      <w:bookmarkStart w:id="49" w:name="_Toc535490701"/>
      <w:bookmarkStart w:id="50" w:name="_Toc210065226"/>
      <w:proofErr w:type="spellStart"/>
      <w:r>
        <w:t>Typografi</w:t>
      </w:r>
      <w:bookmarkEnd w:id="49"/>
      <w:bookmarkEnd w:id="50"/>
      <w:proofErr w:type="spellEnd"/>
    </w:p>
    <w:p w14:paraId="02C4835E" w14:textId="77777777" w:rsidR="00A25FB6" w:rsidRDefault="00A25FB6" w:rsidP="00A25FB6">
      <w:pPr>
        <w:spacing w:before="60" w:after="100"/>
        <w:rPr>
          <w:rFonts w:ascii="Verdana" w:hAnsi="Verdana"/>
          <w:sz w:val="20"/>
        </w:rPr>
      </w:pPr>
      <w:r>
        <w:rPr>
          <w:rFonts w:ascii="Verdana" w:hAnsi="Verdana"/>
          <w:sz w:val="20"/>
        </w:rPr>
        <w:t xml:space="preserve">Med typografi menas dels en kommunikationsprocess som använder tryckning som medium dels själva den grafiska presentationen av text och bild i en trycksak. Numera innefattas typografi i begreppet grafisk formgivning vilket innebär allt från val av pappersformat, marginaler som ger en satsyta samt placeringen av illustrationer etc. Vidare innefattas typografins uttrycksmedel främst val av typsnitt (teckenstorlek eller grad), </w:t>
      </w:r>
      <w:proofErr w:type="spellStart"/>
      <w:r>
        <w:rPr>
          <w:rFonts w:ascii="Verdana" w:hAnsi="Verdana"/>
          <w:sz w:val="20"/>
        </w:rPr>
        <w:t>radlängd</w:t>
      </w:r>
      <w:proofErr w:type="spellEnd"/>
      <w:r>
        <w:rPr>
          <w:rFonts w:ascii="Verdana" w:hAnsi="Verdana"/>
          <w:sz w:val="20"/>
        </w:rPr>
        <w:t xml:space="preserve"> (satsbredd) och radavstånd (kägel), rubrikstege, ornament samt färg och material för produkten. Valet av dessa ger den grafiska produkten en layout.</w:t>
      </w:r>
    </w:p>
    <w:p w14:paraId="47F05D41" w14:textId="77777777" w:rsidR="00A25FB6" w:rsidRDefault="00A25FB6" w:rsidP="00A25FB6">
      <w:pPr>
        <w:spacing w:before="60" w:after="100"/>
        <w:rPr>
          <w:rFonts w:ascii="Verdana" w:hAnsi="Verdana"/>
          <w:sz w:val="20"/>
        </w:rPr>
      </w:pPr>
      <w:r>
        <w:rPr>
          <w:rFonts w:ascii="Verdana" w:hAnsi="Verdana"/>
          <w:sz w:val="20"/>
        </w:rPr>
        <w:t>Ett ideal för god typografi anses vara att den så smidigt och så omärkligt som möjligt ska förmedla text och bild och tydliggöra den för läsaren. Gängse riktlinjer för typografisk gestaltning är baserade på historiska konventioner, ofta ända från medeltidens handskrifter, t ex marginaljusterad text och tillriktade bokstavsmellanrum, och insikt i hur den mänskliga läsprocessen går till. En rad i löpande text bör exempelvis inte vara längre än cirka 60 tecken och inte kortare än 40 tecken.</w:t>
      </w:r>
    </w:p>
    <w:p w14:paraId="6B36519E" w14:textId="77777777" w:rsidR="00A25FB6" w:rsidRDefault="00A25FB6" w:rsidP="00A25FB6">
      <w:pPr>
        <w:pStyle w:val="Rubrik2"/>
        <w:rPr>
          <w:sz w:val="22"/>
          <w:szCs w:val="22"/>
        </w:rPr>
      </w:pPr>
      <w:bookmarkStart w:id="51" w:name="344ca285-1a6a-4182-8da3-b9f4db54c5a3"/>
      <w:bookmarkStart w:id="52" w:name="_Toc535490702"/>
      <w:bookmarkStart w:id="53" w:name="_Toc210065227"/>
      <w:bookmarkEnd w:id="51"/>
      <w:proofErr w:type="spellStart"/>
      <w:r>
        <w:t>Mallar</w:t>
      </w:r>
      <w:bookmarkEnd w:id="52"/>
      <w:bookmarkEnd w:id="53"/>
      <w:proofErr w:type="spellEnd"/>
    </w:p>
    <w:p w14:paraId="1DE6046D" w14:textId="77777777" w:rsidR="00A25FB6" w:rsidRDefault="00A25FB6" w:rsidP="00A25FB6">
      <w:pPr>
        <w:spacing w:before="60" w:after="100"/>
        <w:rPr>
          <w:rFonts w:ascii="Verdana" w:hAnsi="Verdana"/>
          <w:sz w:val="20"/>
        </w:rPr>
      </w:pPr>
      <w:r>
        <w:rPr>
          <w:rFonts w:ascii="Verdana" w:hAnsi="Verdana"/>
          <w:sz w:val="20"/>
        </w:rPr>
        <w:t xml:space="preserve">De typografiska reglerna för </w:t>
      </w:r>
      <w:proofErr w:type="gramStart"/>
      <w:r>
        <w:rPr>
          <w:rFonts w:ascii="Verdana" w:hAnsi="Verdana"/>
          <w:sz w:val="20"/>
        </w:rPr>
        <w:t>FMVs</w:t>
      </w:r>
      <w:proofErr w:type="gramEnd"/>
      <w:r>
        <w:rPr>
          <w:rFonts w:ascii="Verdana" w:hAnsi="Verdana"/>
          <w:sz w:val="20"/>
        </w:rPr>
        <w:t xml:space="preserve"> </w:t>
      </w:r>
      <w:proofErr w:type="spellStart"/>
      <w:r>
        <w:rPr>
          <w:rFonts w:ascii="Verdana" w:hAnsi="Verdana"/>
          <w:sz w:val="20"/>
        </w:rPr>
        <w:t>materielpublikationer</w:t>
      </w:r>
      <w:proofErr w:type="spellEnd"/>
      <w:r>
        <w:rPr>
          <w:rFonts w:ascii="Verdana" w:hAnsi="Verdana"/>
          <w:sz w:val="20"/>
        </w:rPr>
        <w:t xml:space="preserve"> är hårt standardiserade och gäller för alla typer av dokument. Typografistandarden ger således inte särskilt stort utrymme för individuella lösningar på layout eller val av fonter etc.</w:t>
      </w:r>
    </w:p>
    <w:p w14:paraId="1C447DFA" w14:textId="77777777" w:rsidR="00A25FB6" w:rsidRDefault="00A25FB6" w:rsidP="00A25FB6">
      <w:pPr>
        <w:spacing w:before="60" w:after="100"/>
        <w:rPr>
          <w:rFonts w:ascii="Verdana" w:hAnsi="Verdana"/>
          <w:sz w:val="20"/>
        </w:rPr>
      </w:pPr>
      <w:r>
        <w:rPr>
          <w:rFonts w:ascii="Verdana" w:hAnsi="Verdana"/>
          <w:sz w:val="20"/>
        </w:rPr>
        <w:t xml:space="preserve">För vissa typer av dokument tillhandahåller </w:t>
      </w:r>
      <w:proofErr w:type="gramStart"/>
      <w:r>
        <w:rPr>
          <w:rFonts w:ascii="Verdana" w:hAnsi="Verdana"/>
          <w:sz w:val="20"/>
        </w:rPr>
        <w:t>FMV:VO</w:t>
      </w:r>
      <w:proofErr w:type="gramEnd"/>
      <w:r>
        <w:rPr>
          <w:rFonts w:ascii="Verdana" w:hAnsi="Verdana"/>
          <w:sz w:val="20"/>
        </w:rPr>
        <w:t xml:space="preserve"> Logistik (</w:t>
      </w:r>
      <w:proofErr w:type="spellStart"/>
      <w:r>
        <w:rPr>
          <w:rFonts w:ascii="Verdana" w:hAnsi="Verdana"/>
          <w:sz w:val="20"/>
        </w:rPr>
        <w:t>FMV:Log</w:t>
      </w:r>
      <w:proofErr w:type="spellEnd"/>
      <w:r>
        <w:rPr>
          <w:rFonts w:ascii="Verdana" w:hAnsi="Verdana"/>
          <w:sz w:val="20"/>
        </w:rPr>
        <w:t xml:space="preserve"> TI/</w:t>
      </w:r>
      <w:proofErr w:type="spellStart"/>
      <w:r>
        <w:rPr>
          <w:rFonts w:ascii="Verdana" w:hAnsi="Verdana"/>
          <w:sz w:val="20"/>
        </w:rPr>
        <w:t>FBe</w:t>
      </w:r>
      <w:proofErr w:type="spellEnd"/>
      <w:r>
        <w:rPr>
          <w:rFonts w:ascii="Verdana" w:hAnsi="Verdana"/>
          <w:sz w:val="20"/>
        </w:rPr>
        <w:t>) mallar som underlättar för skribenterna att följa de uppsatta reglerna och anvisningarna. En dokumentmall innehåller färdiga inställningar för sidhuvud och sidfot och ytterligare ett antal komponenter som hämtas vid behov.</w:t>
      </w:r>
    </w:p>
    <w:p w14:paraId="0AA19207" w14:textId="77777777" w:rsidR="00A25FB6" w:rsidRDefault="00A25FB6" w:rsidP="00A25FB6">
      <w:pPr>
        <w:spacing w:before="60" w:after="100"/>
        <w:rPr>
          <w:rFonts w:ascii="Verdana" w:hAnsi="Verdana"/>
          <w:sz w:val="20"/>
        </w:rPr>
      </w:pPr>
      <w:r>
        <w:rPr>
          <w:rFonts w:ascii="Verdana" w:hAnsi="Verdana"/>
          <w:sz w:val="20"/>
        </w:rPr>
        <w:t>Det är viktigt att mallarna följs och att komponenterna utnyttjas på rätt sätt för att layouten ska bli korrekt samt att de datoriserade dokumentsystemen ska fungera i framtiden.</w:t>
      </w:r>
    </w:p>
    <w:p w14:paraId="736BBE7A" w14:textId="77777777" w:rsidR="00A25FB6" w:rsidRPr="005575A7" w:rsidRDefault="00A25FB6" w:rsidP="00A25FB6">
      <w:pPr>
        <w:pStyle w:val="Rubrik2"/>
        <w:rPr>
          <w:sz w:val="22"/>
          <w:szCs w:val="22"/>
          <w:lang w:val="sv-SE"/>
        </w:rPr>
      </w:pPr>
      <w:bookmarkStart w:id="54" w:name="1a694911-bb5f-43be-b720-f7d17dc104b9"/>
      <w:bookmarkStart w:id="55" w:name="_Toc535490703"/>
      <w:bookmarkStart w:id="56" w:name="_Toc210065228"/>
      <w:bookmarkEnd w:id="54"/>
      <w:r w:rsidRPr="005575A7">
        <w:rPr>
          <w:lang w:val="sv-SE"/>
        </w:rPr>
        <w:t>Text på manöverorgan och övrig text på materielen</w:t>
      </w:r>
      <w:bookmarkEnd w:id="55"/>
      <w:bookmarkEnd w:id="56"/>
    </w:p>
    <w:p w14:paraId="07774769" w14:textId="77777777" w:rsidR="00A25FB6" w:rsidRDefault="00A25FB6" w:rsidP="00A25FB6">
      <w:pPr>
        <w:spacing w:before="60" w:after="100"/>
        <w:rPr>
          <w:rFonts w:ascii="Verdana" w:hAnsi="Verdana"/>
          <w:sz w:val="20"/>
        </w:rPr>
      </w:pPr>
      <w:r>
        <w:rPr>
          <w:rFonts w:ascii="Verdana" w:hAnsi="Verdana"/>
          <w:sz w:val="20"/>
        </w:rPr>
        <w:t xml:space="preserve">När benämningar på manöverorgan eller övrig text på materielen nämns i TO och bokpublikationer ska de skrivas på samma sätt som de är skrivna på utrustningen, dvs </w:t>
      </w:r>
      <w:r>
        <w:rPr>
          <w:rFonts w:ascii="Verdana" w:hAnsi="Verdana"/>
          <w:sz w:val="20"/>
        </w:rPr>
        <w:lastRenderedPageBreak/>
        <w:t xml:space="preserve">om de är märkta med versaler (stora bokstäver) skrivs de med versaler. Det är lämpligt att skriva med s k kapitäler med 2 p mindre stil än brödtexten. </w:t>
      </w:r>
    </w:p>
    <w:p w14:paraId="05FB28A4" w14:textId="77777777" w:rsidR="00A25FB6" w:rsidRDefault="00A25FB6" w:rsidP="00A25FB6">
      <w:pPr>
        <w:spacing w:before="60" w:after="100"/>
        <w:rPr>
          <w:rFonts w:ascii="Verdana" w:hAnsi="Verdana"/>
          <w:sz w:val="20"/>
        </w:rPr>
      </w:pPr>
      <w:r>
        <w:rPr>
          <w:rFonts w:ascii="Verdana" w:hAnsi="Verdana"/>
          <w:sz w:val="20"/>
        </w:rPr>
        <w:t xml:space="preserve">Så här ser texten ut om den är skriven med versaler och samma </w:t>
      </w:r>
      <w:proofErr w:type="spellStart"/>
      <w:r>
        <w:rPr>
          <w:rFonts w:ascii="Verdana" w:hAnsi="Verdana"/>
          <w:sz w:val="20"/>
        </w:rPr>
        <w:t>teckengrad</w:t>
      </w:r>
      <w:proofErr w:type="spellEnd"/>
      <w:r>
        <w:rPr>
          <w:rFonts w:ascii="Verdana" w:hAnsi="Verdana"/>
          <w:sz w:val="20"/>
        </w:rPr>
        <w:t xml:space="preserve"> som brödtexten: LJUSSTYRKA.</w:t>
      </w:r>
    </w:p>
    <w:p w14:paraId="0F52D67A" w14:textId="77777777" w:rsidR="00A25FB6" w:rsidRDefault="00A25FB6" w:rsidP="00A25FB6">
      <w:pPr>
        <w:spacing w:before="60" w:after="100"/>
        <w:rPr>
          <w:rFonts w:ascii="Verdana" w:hAnsi="Verdana"/>
          <w:sz w:val="20"/>
        </w:rPr>
      </w:pPr>
      <w:r>
        <w:rPr>
          <w:rFonts w:ascii="Verdana" w:hAnsi="Verdana"/>
          <w:sz w:val="20"/>
        </w:rPr>
        <w:t>Så här ser samma text ut om den är skriven med 2 p mindre stil: LJUSSTYRKA Det grafiska helhetsintrycket blir bättre.</w:t>
      </w:r>
    </w:p>
    <w:p w14:paraId="77FAB0F4" w14:textId="77777777" w:rsidR="00A25FB6" w:rsidRDefault="00A25FB6" w:rsidP="00A25FB6">
      <w:pPr>
        <w:pStyle w:val="Rubrik2"/>
        <w:rPr>
          <w:sz w:val="22"/>
          <w:szCs w:val="22"/>
        </w:rPr>
      </w:pPr>
      <w:bookmarkStart w:id="57" w:name="d80ec99a-fe7e-4fc3-853f-2ab5dced1f7a"/>
      <w:bookmarkStart w:id="58" w:name="_Toc535490704"/>
      <w:bookmarkStart w:id="59" w:name="_Toc210065229"/>
      <w:bookmarkEnd w:id="57"/>
      <w:proofErr w:type="spellStart"/>
      <w:r>
        <w:t>Referenser</w:t>
      </w:r>
      <w:bookmarkEnd w:id="58"/>
      <w:bookmarkEnd w:id="59"/>
      <w:proofErr w:type="spellEnd"/>
    </w:p>
    <w:p w14:paraId="6763680A" w14:textId="77777777" w:rsidR="00A25FB6" w:rsidRDefault="00A25FB6" w:rsidP="00A25FB6">
      <w:pPr>
        <w:spacing w:before="60" w:after="100"/>
        <w:rPr>
          <w:rFonts w:ascii="Verdana" w:hAnsi="Verdana"/>
          <w:sz w:val="20"/>
        </w:rPr>
      </w:pPr>
      <w:r>
        <w:rPr>
          <w:rFonts w:ascii="Verdana" w:hAnsi="Verdana"/>
          <w:sz w:val="20"/>
        </w:rPr>
        <w:t xml:space="preserve">Rubriker bör numreras ner till rubriknivå 5 för att underlätta referenser i och mellan olika bokpublikationer och </w:t>
      </w:r>
      <w:proofErr w:type="spellStart"/>
      <w:r>
        <w:rPr>
          <w:rFonts w:ascii="Verdana" w:hAnsi="Verdana"/>
          <w:sz w:val="20"/>
        </w:rPr>
        <w:t>TOn</w:t>
      </w:r>
      <w:proofErr w:type="spellEnd"/>
      <w:r>
        <w:rPr>
          <w:rFonts w:ascii="Verdana" w:hAnsi="Verdana"/>
          <w:sz w:val="20"/>
        </w:rPr>
        <w:t>. Vid referens till ett visst avsnitt inom en materielpublikation kan hänvisningen skrivas som: ”se flik 3, avsnitt 2.2. Konstruktion och funktion”. Vid referens till ett visst moment i ett avsnitt skrivs referens som: ”se flik 4, avsnitt 2.4.1. Rengöring, moment 3”.</w:t>
      </w:r>
    </w:p>
    <w:p w14:paraId="6B9B3AF2" w14:textId="77777777" w:rsidR="00A25FB6" w:rsidRDefault="00A25FB6" w:rsidP="00A25FB6">
      <w:pPr>
        <w:spacing w:before="60" w:after="100"/>
        <w:rPr>
          <w:rFonts w:ascii="Verdana" w:hAnsi="Verdana"/>
          <w:sz w:val="20"/>
        </w:rPr>
      </w:pPr>
      <w:r>
        <w:rPr>
          <w:rFonts w:ascii="Verdana" w:hAnsi="Verdana"/>
          <w:sz w:val="20"/>
        </w:rPr>
        <w:t>Vid referens till ett avsnitt i en annan materielpublikation ska referensen skrivas som: ”se MF HKP10 33-Ä105, avsnitt 2.4.1. Reparation, moment 3” eller: ”se INSTRUKTIONSBOK 1 15,5CM BANDKANON 1C, INLEDNING, avsnitt 4.2.1. Koppling till dragfordon, moment 3”. Även förrådsbeteckning bör anges vid referens till annan dokumentation.</w:t>
      </w:r>
    </w:p>
    <w:p w14:paraId="3D3144A9" w14:textId="77777777" w:rsidR="00A25FB6" w:rsidRDefault="00A25FB6" w:rsidP="00A25FB6">
      <w:pPr>
        <w:pStyle w:val="Rubrik1"/>
      </w:pPr>
      <w:bookmarkStart w:id="60" w:name="dbec6df8-cdfa-4eaa-b9ea-6ee1250f6913"/>
      <w:bookmarkStart w:id="61" w:name="_Toc535490705"/>
      <w:bookmarkStart w:id="62" w:name="_Toc210065230"/>
      <w:bookmarkEnd w:id="60"/>
      <w:r>
        <w:lastRenderedPageBreak/>
        <w:t>Layout</w:t>
      </w:r>
      <w:bookmarkEnd w:id="61"/>
      <w:bookmarkEnd w:id="62"/>
    </w:p>
    <w:p w14:paraId="2623CCDB" w14:textId="77777777" w:rsidR="00A25FB6" w:rsidRDefault="00A25FB6" w:rsidP="00A25FB6">
      <w:pPr>
        <w:pStyle w:val="Rubrik2"/>
        <w:rPr>
          <w:sz w:val="22"/>
          <w:szCs w:val="22"/>
        </w:rPr>
      </w:pPr>
      <w:bookmarkStart w:id="63" w:name="e96fdd49-9a0f-4572-ac34-75a9ee3f91dd"/>
      <w:bookmarkStart w:id="64" w:name="_Toc535490706"/>
      <w:bookmarkStart w:id="65" w:name="_Toc210065231"/>
      <w:bookmarkEnd w:id="63"/>
      <w:proofErr w:type="spellStart"/>
      <w:r>
        <w:t>Allmänt</w:t>
      </w:r>
      <w:bookmarkEnd w:id="64"/>
      <w:bookmarkEnd w:id="65"/>
      <w:proofErr w:type="spellEnd"/>
    </w:p>
    <w:p w14:paraId="4676AFA5" w14:textId="77777777" w:rsidR="00A25FB6" w:rsidRDefault="00A25FB6" w:rsidP="00A25FB6">
      <w:pPr>
        <w:spacing w:before="60" w:after="100"/>
        <w:rPr>
          <w:rFonts w:ascii="Verdana" w:hAnsi="Verdana"/>
          <w:sz w:val="20"/>
        </w:rPr>
      </w:pPr>
      <w:r>
        <w:rPr>
          <w:rFonts w:ascii="Verdana" w:hAnsi="Verdana"/>
          <w:sz w:val="20"/>
        </w:rPr>
        <w:t xml:space="preserve">Med layout menas dels en skiss som visar placering av rubriker, texter, bilder, illustrationer </w:t>
      </w:r>
      <w:proofErr w:type="spellStart"/>
      <w:r>
        <w:rPr>
          <w:rFonts w:ascii="Verdana" w:hAnsi="Verdana"/>
          <w:sz w:val="20"/>
        </w:rPr>
        <w:t>etc</w:t>
      </w:r>
      <w:proofErr w:type="spellEnd"/>
      <w:r>
        <w:rPr>
          <w:rFonts w:ascii="Verdana" w:hAnsi="Verdana"/>
          <w:sz w:val="20"/>
        </w:rPr>
        <w:t>, dels själva verksamheten (arbeta med layout) och resultatet.</w:t>
      </w:r>
    </w:p>
    <w:p w14:paraId="523D2EB9" w14:textId="77777777" w:rsidR="00A25FB6" w:rsidRDefault="00A25FB6" w:rsidP="00A25FB6">
      <w:pPr>
        <w:pStyle w:val="Rubrik2"/>
        <w:rPr>
          <w:sz w:val="22"/>
          <w:szCs w:val="22"/>
        </w:rPr>
      </w:pPr>
      <w:bookmarkStart w:id="66" w:name="10e22a6e-529d-4172-8a27-ade44d265721"/>
      <w:bookmarkStart w:id="67" w:name="_Toc535490707"/>
      <w:bookmarkStart w:id="68" w:name="_Toc210065232"/>
      <w:bookmarkEnd w:id="66"/>
      <w:proofErr w:type="spellStart"/>
      <w:r>
        <w:t>Pappersformat</w:t>
      </w:r>
      <w:proofErr w:type="spellEnd"/>
      <w:r>
        <w:t xml:space="preserve"> </w:t>
      </w:r>
      <w:proofErr w:type="spellStart"/>
      <w:r>
        <w:t>och</w:t>
      </w:r>
      <w:proofErr w:type="spellEnd"/>
      <w:r>
        <w:t xml:space="preserve"> -</w:t>
      </w:r>
      <w:proofErr w:type="spellStart"/>
      <w:r>
        <w:t>kvalitet</w:t>
      </w:r>
      <w:bookmarkEnd w:id="67"/>
      <w:bookmarkEnd w:id="68"/>
      <w:proofErr w:type="spellEnd"/>
    </w:p>
    <w:p w14:paraId="10364A9F" w14:textId="77777777" w:rsidR="00A25FB6" w:rsidRDefault="00A25FB6" w:rsidP="00A25FB6">
      <w:pPr>
        <w:spacing w:before="60" w:after="100"/>
        <w:rPr>
          <w:rFonts w:ascii="Verdana" w:hAnsi="Verdana"/>
          <w:sz w:val="20"/>
        </w:rPr>
      </w:pPr>
      <w:r>
        <w:rPr>
          <w:rFonts w:ascii="Verdana" w:hAnsi="Verdana"/>
          <w:sz w:val="20"/>
        </w:rPr>
        <w:t xml:space="preserve">Formatbeteckningar anger form och storlek på papper, böcker och andra trycksaker. Formatbeteckningar finns även för pärmar, kapslar och dylikt. Internationellt används en ISO-standard som föreskriver standardformaten A, B och C. </w:t>
      </w:r>
    </w:p>
    <w:p w14:paraId="0DD98052" w14:textId="77777777" w:rsidR="00A25FB6" w:rsidRDefault="00A25FB6" w:rsidP="00A25FB6">
      <w:pPr>
        <w:spacing w:before="60" w:after="100"/>
        <w:rPr>
          <w:rFonts w:ascii="Verdana" w:hAnsi="Verdana"/>
          <w:sz w:val="20"/>
        </w:rPr>
      </w:pPr>
      <w:r>
        <w:rPr>
          <w:rFonts w:ascii="Verdana" w:hAnsi="Verdana"/>
          <w:sz w:val="20"/>
        </w:rPr>
        <w:t>A-serien används för blanketter, dokument, brevpapper etc. B-serien och C-serien används för pärmar och kuvert.</w:t>
      </w:r>
    </w:p>
    <w:p w14:paraId="6C1C72FF" w14:textId="77777777" w:rsidR="00A25FB6" w:rsidRDefault="00A25FB6" w:rsidP="00A25FB6">
      <w:pPr>
        <w:spacing w:before="60" w:after="100"/>
        <w:rPr>
          <w:rFonts w:ascii="Verdana" w:hAnsi="Verdana"/>
          <w:sz w:val="20"/>
        </w:rPr>
      </w:pPr>
      <w:r>
        <w:rPr>
          <w:rFonts w:ascii="Verdana" w:hAnsi="Verdana"/>
          <w:sz w:val="20"/>
        </w:rPr>
        <w:t>För läroböcker och tidskrifter finns i Sverige ett SIS-standardformat, som dock av estetiska skäl sällan används för andra typer av böcker.</w:t>
      </w:r>
    </w:p>
    <w:p w14:paraId="1A749D18" w14:textId="77777777" w:rsidR="00A25FB6" w:rsidRDefault="00A25FB6" w:rsidP="00A25FB6">
      <w:pPr>
        <w:spacing w:before="60" w:after="100"/>
        <w:rPr>
          <w:rFonts w:ascii="Verdana" w:hAnsi="Verdana"/>
          <w:sz w:val="20"/>
        </w:rPr>
      </w:pPr>
      <w:r>
        <w:rPr>
          <w:rFonts w:ascii="Verdana" w:hAnsi="Verdana"/>
          <w:sz w:val="20"/>
        </w:rPr>
        <w:t xml:space="preserve">För </w:t>
      </w:r>
      <w:proofErr w:type="gramStart"/>
      <w:r>
        <w:rPr>
          <w:rFonts w:ascii="Verdana" w:hAnsi="Verdana"/>
          <w:sz w:val="20"/>
        </w:rPr>
        <w:t>FMVs</w:t>
      </w:r>
      <w:proofErr w:type="gramEnd"/>
      <w:r>
        <w:rPr>
          <w:rFonts w:ascii="Verdana" w:hAnsi="Verdana"/>
          <w:sz w:val="20"/>
        </w:rPr>
        <w:t xml:space="preserve"> </w:t>
      </w:r>
      <w:proofErr w:type="spellStart"/>
      <w:r>
        <w:rPr>
          <w:rFonts w:ascii="Verdana" w:hAnsi="Verdana"/>
          <w:sz w:val="20"/>
        </w:rPr>
        <w:t>materielpublikationer</w:t>
      </w:r>
      <w:proofErr w:type="spellEnd"/>
      <w:r>
        <w:rPr>
          <w:rFonts w:ascii="Verdana" w:hAnsi="Verdana"/>
          <w:sz w:val="20"/>
        </w:rPr>
        <w:t xml:space="preserve"> används A-seriens papper som har höjdformat, dvs höjden är större än bredden. Normalt format är A4, dvs 210 x 297 mm. Undantagsvis får komplettering göras med format A3L (A3-format som är liggande) som då </w:t>
      </w:r>
      <w:proofErr w:type="spellStart"/>
      <w:r>
        <w:rPr>
          <w:rFonts w:ascii="Verdana" w:hAnsi="Verdana"/>
          <w:sz w:val="20"/>
        </w:rPr>
        <w:t>bigas</w:t>
      </w:r>
      <w:proofErr w:type="spellEnd"/>
      <w:r>
        <w:rPr>
          <w:rFonts w:ascii="Verdana" w:hAnsi="Verdana"/>
          <w:sz w:val="20"/>
        </w:rPr>
        <w:t xml:space="preserve"> (viks) till format A4. Detta kan till exempel gälla scheman. A3-format placeras med fördel sist i dokumentet. Vissa publikationer produceras med format A5. Exempel på detta är de operatörsinstruktioner för underhållsarbeten som används i trånga utrymmen till exempel i </w:t>
      </w:r>
      <w:proofErr w:type="spellStart"/>
      <w:r>
        <w:rPr>
          <w:rFonts w:ascii="Verdana" w:hAnsi="Verdana"/>
          <w:sz w:val="20"/>
        </w:rPr>
        <w:t>flygplankabin</w:t>
      </w:r>
      <w:proofErr w:type="spellEnd"/>
      <w:r>
        <w:rPr>
          <w:rFonts w:ascii="Verdana" w:hAnsi="Verdana"/>
          <w:sz w:val="20"/>
        </w:rPr>
        <w:t xml:space="preserve">. Scheman, ritningar </w:t>
      </w:r>
      <w:proofErr w:type="spellStart"/>
      <w:r>
        <w:rPr>
          <w:rFonts w:ascii="Verdana" w:hAnsi="Verdana"/>
          <w:sz w:val="20"/>
        </w:rPr>
        <w:t>etc</w:t>
      </w:r>
      <w:proofErr w:type="spellEnd"/>
      <w:r>
        <w:rPr>
          <w:rFonts w:ascii="Verdana" w:hAnsi="Verdana"/>
          <w:sz w:val="20"/>
        </w:rPr>
        <w:t xml:space="preserve"> som ofta läses tillsammans med texten i instruktionen bör tas fram på A3L och förses med blanksida till vänster så att schemat (</w:t>
      </w:r>
      <w:proofErr w:type="spellStart"/>
      <w:r>
        <w:rPr>
          <w:rFonts w:ascii="Verdana" w:hAnsi="Verdana"/>
          <w:sz w:val="20"/>
        </w:rPr>
        <w:t>motsv</w:t>
      </w:r>
      <w:proofErr w:type="spellEnd"/>
      <w:r>
        <w:rPr>
          <w:rFonts w:ascii="Verdana" w:hAnsi="Verdana"/>
          <w:sz w:val="20"/>
        </w:rPr>
        <w:t>) kan vikas ut utanför övriga instruktioner.</w:t>
      </w:r>
    </w:p>
    <w:p w14:paraId="06BB7053" w14:textId="77777777" w:rsidR="00A25FB6" w:rsidRDefault="00A25FB6" w:rsidP="00A25FB6">
      <w:pPr>
        <w:spacing w:before="60" w:after="100"/>
        <w:rPr>
          <w:rFonts w:ascii="Verdana" w:hAnsi="Verdana"/>
          <w:sz w:val="20"/>
        </w:rPr>
      </w:pPr>
      <w:bookmarkStart w:id="69" w:name="50a0cf71-c192-49a2-9f70-f432b6e91dfb"/>
      <w:r>
        <w:rPr>
          <w:rFonts w:ascii="Verdana" w:hAnsi="Verdana"/>
          <w:sz w:val="20"/>
        </w:rPr>
        <w:t xml:space="preserve">Vilka pappersformat som ska användas för de olika publikationstyperna framgår av reglerna för respektive publikation i dokumenten </w:t>
      </w:r>
      <w:bookmarkEnd w:id="69"/>
      <w:r w:rsidRPr="0006575C">
        <w:rPr>
          <w:rFonts w:ascii="Verdana" w:hAnsi="Verdana"/>
          <w:sz w:val="20"/>
        </w:rPr>
        <w:t>Anvisningar för Tekniska order</w:t>
      </w:r>
      <w:r>
        <w:rPr>
          <w:rFonts w:ascii="Verdana" w:hAnsi="Verdana"/>
          <w:sz w:val="20"/>
        </w:rPr>
        <w:t xml:space="preserve"> respektive Utformning av </w:t>
      </w:r>
      <w:proofErr w:type="spellStart"/>
      <w:r>
        <w:rPr>
          <w:rFonts w:ascii="Verdana" w:hAnsi="Verdana"/>
          <w:sz w:val="20"/>
        </w:rPr>
        <w:t>materiel</w:t>
      </w:r>
      <w:r w:rsidRPr="0006575C">
        <w:rPr>
          <w:rFonts w:ascii="Verdana" w:hAnsi="Verdana"/>
          <w:sz w:val="20"/>
        </w:rPr>
        <w:t>publikationer</w:t>
      </w:r>
      <w:proofErr w:type="spellEnd"/>
      <w:r>
        <w:rPr>
          <w:rFonts w:ascii="Verdana" w:hAnsi="Verdana"/>
          <w:sz w:val="20"/>
        </w:rPr>
        <w:t>.</w:t>
      </w:r>
    </w:p>
    <w:p w14:paraId="5FD0C205" w14:textId="77777777" w:rsidR="00A25FB6" w:rsidRDefault="00A25FB6" w:rsidP="00A25FB6">
      <w:pPr>
        <w:spacing w:before="60" w:after="100"/>
        <w:rPr>
          <w:rFonts w:ascii="Verdana" w:hAnsi="Verdana"/>
          <w:sz w:val="20"/>
        </w:rPr>
      </w:pPr>
      <w:r>
        <w:rPr>
          <w:rFonts w:ascii="Verdana" w:hAnsi="Verdana"/>
          <w:sz w:val="20"/>
        </w:rPr>
        <w:t xml:space="preserve">Vilken papperskvalitet som ska användas för de olika publikationstyperna bestäms av </w:t>
      </w:r>
      <w:proofErr w:type="spellStart"/>
      <w:proofErr w:type="gramStart"/>
      <w:r>
        <w:rPr>
          <w:rFonts w:ascii="Verdana" w:hAnsi="Verdana"/>
          <w:sz w:val="20"/>
        </w:rPr>
        <w:t>FMV:Log</w:t>
      </w:r>
      <w:proofErr w:type="spellEnd"/>
      <w:proofErr w:type="gramEnd"/>
      <w:r>
        <w:rPr>
          <w:rFonts w:ascii="Verdana" w:hAnsi="Verdana"/>
          <w:sz w:val="20"/>
        </w:rPr>
        <w:t xml:space="preserve"> TI/</w:t>
      </w:r>
      <w:proofErr w:type="spellStart"/>
      <w:r>
        <w:rPr>
          <w:rFonts w:ascii="Verdana" w:hAnsi="Verdana"/>
          <w:sz w:val="20"/>
        </w:rPr>
        <w:t>FBe</w:t>
      </w:r>
      <w:proofErr w:type="spellEnd"/>
      <w:r>
        <w:rPr>
          <w:rFonts w:ascii="Verdana" w:hAnsi="Verdana"/>
          <w:sz w:val="20"/>
        </w:rPr>
        <w:t>.</w:t>
      </w:r>
    </w:p>
    <w:p w14:paraId="66B0178D" w14:textId="77777777" w:rsidR="00A25FB6" w:rsidRDefault="00A25FB6" w:rsidP="00A25FB6">
      <w:pPr>
        <w:pStyle w:val="Rubrik2"/>
        <w:rPr>
          <w:sz w:val="22"/>
          <w:szCs w:val="22"/>
        </w:rPr>
      </w:pPr>
      <w:bookmarkStart w:id="70" w:name="_Toc535490708"/>
      <w:bookmarkStart w:id="71" w:name="_Toc210065233"/>
      <w:proofErr w:type="spellStart"/>
      <w:r>
        <w:t>Marginaler</w:t>
      </w:r>
      <w:bookmarkEnd w:id="70"/>
      <w:bookmarkEnd w:id="71"/>
      <w:proofErr w:type="spellEnd"/>
    </w:p>
    <w:p w14:paraId="0C845EFB" w14:textId="77777777" w:rsidR="00A25FB6" w:rsidRDefault="00A25FB6" w:rsidP="00A25FB6">
      <w:pPr>
        <w:spacing w:before="60" w:after="100"/>
        <w:rPr>
          <w:rFonts w:ascii="Verdana" w:hAnsi="Verdana"/>
          <w:sz w:val="20"/>
        </w:rPr>
      </w:pPr>
      <w:bookmarkStart w:id="72" w:name="2aceed86-1340-4c22-87e2-6776f0d55200"/>
      <w:r>
        <w:rPr>
          <w:rFonts w:ascii="Verdana" w:hAnsi="Verdana"/>
          <w:sz w:val="20"/>
        </w:rPr>
        <w:t xml:space="preserve">Ett dokument i en publikation förses alltid med topp-, botten- och yttermarginaler. Formaten på dessa marginaler är något olika för olika </w:t>
      </w:r>
      <w:proofErr w:type="spellStart"/>
      <w:r>
        <w:rPr>
          <w:rFonts w:ascii="Verdana" w:hAnsi="Verdana"/>
          <w:sz w:val="20"/>
        </w:rPr>
        <w:t>materielpublikationer</w:t>
      </w:r>
      <w:proofErr w:type="spellEnd"/>
      <w:r>
        <w:rPr>
          <w:rFonts w:ascii="Verdana" w:hAnsi="Verdana"/>
          <w:sz w:val="20"/>
        </w:rPr>
        <w:t xml:space="preserve"> och framgår av detaljreglerna för de olika publikationstyperna i </w:t>
      </w:r>
      <w:bookmarkEnd w:id="72"/>
      <w:r>
        <w:rPr>
          <w:rFonts w:ascii="Verdana" w:hAnsi="Verdana"/>
          <w:sz w:val="20"/>
        </w:rPr>
        <w:t xml:space="preserve">dokumenten </w:t>
      </w:r>
      <w:r w:rsidRPr="0006575C">
        <w:rPr>
          <w:rFonts w:ascii="Verdana" w:hAnsi="Verdana"/>
          <w:sz w:val="20"/>
        </w:rPr>
        <w:t>Anvisningar för Tekniska order</w:t>
      </w:r>
      <w:r>
        <w:rPr>
          <w:rFonts w:ascii="Verdana" w:hAnsi="Verdana"/>
          <w:sz w:val="20"/>
        </w:rPr>
        <w:t xml:space="preserve"> respektive Utformning av </w:t>
      </w:r>
      <w:proofErr w:type="spellStart"/>
      <w:r>
        <w:rPr>
          <w:rFonts w:ascii="Verdana" w:hAnsi="Verdana"/>
          <w:sz w:val="20"/>
        </w:rPr>
        <w:t>materiel</w:t>
      </w:r>
      <w:r w:rsidRPr="0006575C">
        <w:rPr>
          <w:rFonts w:ascii="Verdana" w:hAnsi="Verdana"/>
          <w:sz w:val="20"/>
        </w:rPr>
        <w:t>publikationer</w:t>
      </w:r>
      <w:proofErr w:type="spellEnd"/>
      <w:r>
        <w:rPr>
          <w:rFonts w:ascii="Verdana" w:hAnsi="Verdana"/>
          <w:sz w:val="20"/>
        </w:rPr>
        <w:t>.</w:t>
      </w:r>
    </w:p>
    <w:p w14:paraId="4D3C8618" w14:textId="77777777" w:rsidR="00A25FB6" w:rsidRDefault="00A25FB6" w:rsidP="00A25FB6">
      <w:pPr>
        <w:pStyle w:val="Rubrik2"/>
        <w:rPr>
          <w:sz w:val="22"/>
          <w:szCs w:val="22"/>
        </w:rPr>
      </w:pPr>
      <w:bookmarkStart w:id="73" w:name="_Toc535490709"/>
      <w:bookmarkStart w:id="74" w:name="_Toc210065234"/>
      <w:proofErr w:type="spellStart"/>
      <w:r>
        <w:t>Sidhuvud</w:t>
      </w:r>
      <w:proofErr w:type="spellEnd"/>
      <w:r>
        <w:t xml:space="preserve">, </w:t>
      </w:r>
      <w:proofErr w:type="spellStart"/>
      <w:r>
        <w:t>sidfot</w:t>
      </w:r>
      <w:proofErr w:type="spellEnd"/>
      <w:r>
        <w:t xml:space="preserve"> </w:t>
      </w:r>
      <w:proofErr w:type="spellStart"/>
      <w:r>
        <w:t>och</w:t>
      </w:r>
      <w:proofErr w:type="spellEnd"/>
      <w:r>
        <w:t xml:space="preserve"> </w:t>
      </w:r>
      <w:proofErr w:type="spellStart"/>
      <w:r>
        <w:t>satsyta</w:t>
      </w:r>
      <w:bookmarkEnd w:id="73"/>
      <w:bookmarkEnd w:id="74"/>
      <w:proofErr w:type="spellEnd"/>
    </w:p>
    <w:p w14:paraId="25F1286D" w14:textId="77777777" w:rsidR="00A25FB6" w:rsidRDefault="00A25FB6" w:rsidP="00A25FB6">
      <w:pPr>
        <w:spacing w:before="60" w:after="100"/>
        <w:rPr>
          <w:rFonts w:ascii="Verdana" w:hAnsi="Verdana"/>
          <w:sz w:val="20"/>
        </w:rPr>
      </w:pPr>
      <w:r>
        <w:rPr>
          <w:rFonts w:ascii="Verdana" w:hAnsi="Verdana"/>
          <w:sz w:val="20"/>
        </w:rPr>
        <w:t>Dokumentets sidhuvud innehåller uppgifter för identifiering av ett dokument, dvs vilken publikation det tillhör, dokumentets egen benämning och beteckning samt utgåva eller datum och sidnummer.</w:t>
      </w:r>
    </w:p>
    <w:p w14:paraId="2FA8B20B" w14:textId="77777777" w:rsidR="00A25FB6" w:rsidRDefault="00A25FB6" w:rsidP="00A25FB6">
      <w:pPr>
        <w:spacing w:before="60" w:after="100"/>
        <w:rPr>
          <w:rFonts w:ascii="Verdana" w:hAnsi="Verdana"/>
          <w:sz w:val="20"/>
        </w:rPr>
      </w:pPr>
      <w:r>
        <w:rPr>
          <w:rFonts w:ascii="Verdana" w:hAnsi="Verdana"/>
          <w:sz w:val="20"/>
        </w:rPr>
        <w:t>Dokumentets sidfot innehåller i förekommande fall eventuella kompletterande uppgifter om dokumentet eller uppgift om giltighet.</w:t>
      </w:r>
    </w:p>
    <w:p w14:paraId="75C31EAB" w14:textId="77777777" w:rsidR="00A25FB6" w:rsidRDefault="00A25FB6" w:rsidP="00A25FB6">
      <w:pPr>
        <w:spacing w:before="60" w:after="100"/>
        <w:rPr>
          <w:rFonts w:ascii="Verdana" w:hAnsi="Verdana"/>
          <w:sz w:val="20"/>
        </w:rPr>
      </w:pPr>
      <w:r>
        <w:rPr>
          <w:rFonts w:ascii="Verdana" w:hAnsi="Verdana"/>
          <w:sz w:val="20"/>
        </w:rPr>
        <w:t>Sidhuvud och sidfot kan avskiljas från övrig text med ett heldraget streck mellan dokumentets yttermarginaler.</w:t>
      </w:r>
    </w:p>
    <w:p w14:paraId="597C7BAF" w14:textId="77777777" w:rsidR="00A25FB6" w:rsidRDefault="00A25FB6" w:rsidP="00A25FB6">
      <w:pPr>
        <w:spacing w:before="60" w:after="100"/>
        <w:rPr>
          <w:rFonts w:ascii="Verdana" w:hAnsi="Verdana"/>
          <w:sz w:val="20"/>
        </w:rPr>
      </w:pPr>
      <w:r>
        <w:rPr>
          <w:rFonts w:ascii="Verdana" w:hAnsi="Verdana"/>
          <w:sz w:val="20"/>
        </w:rPr>
        <w:t xml:space="preserve">Alla </w:t>
      </w:r>
      <w:proofErr w:type="gramStart"/>
      <w:r>
        <w:rPr>
          <w:rFonts w:ascii="Verdana" w:hAnsi="Verdana"/>
          <w:sz w:val="20"/>
        </w:rPr>
        <w:t>FMVs</w:t>
      </w:r>
      <w:proofErr w:type="gramEnd"/>
      <w:r>
        <w:rPr>
          <w:rFonts w:ascii="Verdana" w:hAnsi="Verdana"/>
          <w:sz w:val="20"/>
        </w:rPr>
        <w:t xml:space="preserve"> </w:t>
      </w:r>
      <w:proofErr w:type="spellStart"/>
      <w:r>
        <w:rPr>
          <w:rFonts w:ascii="Verdana" w:hAnsi="Verdana"/>
          <w:sz w:val="20"/>
        </w:rPr>
        <w:t>materielpublikationer</w:t>
      </w:r>
      <w:proofErr w:type="spellEnd"/>
      <w:r>
        <w:rPr>
          <w:rFonts w:ascii="Verdana" w:hAnsi="Verdana"/>
          <w:sz w:val="20"/>
        </w:rPr>
        <w:t xml:space="preserve"> som produceras med lösblad ska alltid förses med sidhuvud och i vissa fall med sidfot.</w:t>
      </w:r>
    </w:p>
    <w:p w14:paraId="17A1C244" w14:textId="77777777" w:rsidR="00A25FB6" w:rsidRDefault="00A25FB6" w:rsidP="00A25FB6">
      <w:pPr>
        <w:spacing w:before="60" w:after="100"/>
        <w:rPr>
          <w:rFonts w:ascii="Verdana" w:hAnsi="Verdana"/>
          <w:sz w:val="20"/>
        </w:rPr>
      </w:pPr>
      <w:bookmarkStart w:id="75" w:name="ea97f8f0-998a-4c18-a52e-c88d4b551898"/>
      <w:r>
        <w:rPr>
          <w:rFonts w:ascii="Verdana" w:hAnsi="Verdana"/>
          <w:sz w:val="20"/>
        </w:rPr>
        <w:t xml:space="preserve">Detaljerade regler för sidhuvud och sidfot för </w:t>
      </w:r>
      <w:proofErr w:type="gramStart"/>
      <w:r>
        <w:rPr>
          <w:rFonts w:ascii="Verdana" w:hAnsi="Verdana"/>
          <w:sz w:val="20"/>
        </w:rPr>
        <w:t>FMVs</w:t>
      </w:r>
      <w:proofErr w:type="gramEnd"/>
      <w:r>
        <w:rPr>
          <w:rFonts w:ascii="Verdana" w:hAnsi="Verdana"/>
          <w:sz w:val="20"/>
        </w:rPr>
        <w:t xml:space="preserve"> olika materielpublikationstyper framgår av detaljreglerna </w:t>
      </w:r>
      <w:bookmarkEnd w:id="75"/>
      <w:r>
        <w:rPr>
          <w:rFonts w:ascii="Verdana" w:hAnsi="Verdana"/>
          <w:sz w:val="20"/>
        </w:rPr>
        <w:t xml:space="preserve">i dokumenten </w:t>
      </w:r>
      <w:r w:rsidRPr="0006575C">
        <w:rPr>
          <w:rFonts w:ascii="Verdana" w:hAnsi="Verdana"/>
          <w:sz w:val="20"/>
        </w:rPr>
        <w:t>Anvisningar för Tekniska order</w:t>
      </w:r>
      <w:r>
        <w:rPr>
          <w:rFonts w:ascii="Verdana" w:hAnsi="Verdana"/>
          <w:sz w:val="20"/>
        </w:rPr>
        <w:t xml:space="preserve"> respektive Utformning av </w:t>
      </w:r>
      <w:proofErr w:type="spellStart"/>
      <w:r>
        <w:rPr>
          <w:rFonts w:ascii="Verdana" w:hAnsi="Verdana"/>
          <w:sz w:val="20"/>
        </w:rPr>
        <w:t>materiel</w:t>
      </w:r>
      <w:r w:rsidRPr="0006575C">
        <w:rPr>
          <w:rFonts w:ascii="Verdana" w:hAnsi="Verdana"/>
          <w:sz w:val="20"/>
        </w:rPr>
        <w:t>publikationer</w:t>
      </w:r>
      <w:proofErr w:type="spellEnd"/>
      <w:r>
        <w:rPr>
          <w:rFonts w:ascii="Verdana" w:hAnsi="Verdana"/>
          <w:sz w:val="20"/>
        </w:rPr>
        <w:t>.</w:t>
      </w:r>
    </w:p>
    <w:p w14:paraId="33A66E70" w14:textId="77777777" w:rsidR="00A25FB6" w:rsidRDefault="00A25FB6" w:rsidP="00A25FB6">
      <w:pPr>
        <w:spacing w:before="60" w:after="100"/>
        <w:rPr>
          <w:rFonts w:ascii="Verdana" w:hAnsi="Verdana"/>
          <w:sz w:val="20"/>
        </w:rPr>
      </w:pPr>
      <w:r>
        <w:rPr>
          <w:rFonts w:ascii="Verdana" w:hAnsi="Verdana"/>
          <w:sz w:val="20"/>
        </w:rPr>
        <w:lastRenderedPageBreak/>
        <w:t xml:space="preserve"> Med satsyta menas den yta som finns mellan dokumentets marginaler eller mellan sidhuvud, sidfot och yttermarginaler. Satsytan är således den rektangulära delen av dokumentet som ska användas för texter, tabeller, illustrationer etc.</w:t>
      </w:r>
    </w:p>
    <w:p w14:paraId="12E7A052" w14:textId="77777777" w:rsidR="00A25FB6" w:rsidRDefault="00A25FB6" w:rsidP="00A25FB6">
      <w:pPr>
        <w:pStyle w:val="Rubrik2"/>
        <w:rPr>
          <w:sz w:val="22"/>
          <w:szCs w:val="22"/>
        </w:rPr>
      </w:pPr>
      <w:bookmarkStart w:id="76" w:name="_Toc535490710"/>
      <w:bookmarkStart w:id="77" w:name="_Toc210065235"/>
      <w:proofErr w:type="spellStart"/>
      <w:r>
        <w:t>Tecken</w:t>
      </w:r>
      <w:bookmarkEnd w:id="76"/>
      <w:bookmarkEnd w:id="77"/>
      <w:proofErr w:type="spellEnd"/>
    </w:p>
    <w:p w14:paraId="5AFE3743" w14:textId="77777777" w:rsidR="00A25FB6" w:rsidRDefault="00A25FB6" w:rsidP="00A25FB6">
      <w:pPr>
        <w:pStyle w:val="Rubrik3"/>
      </w:pPr>
      <w:bookmarkStart w:id="78" w:name="c65b2228-b088-41f8-8762-16ea9f1fb4bf"/>
      <w:bookmarkEnd w:id="78"/>
      <w:proofErr w:type="spellStart"/>
      <w:r>
        <w:t>Typografiska</w:t>
      </w:r>
      <w:proofErr w:type="spellEnd"/>
      <w:r>
        <w:t xml:space="preserve"> </w:t>
      </w:r>
      <w:proofErr w:type="spellStart"/>
      <w:r>
        <w:t>mått</w:t>
      </w:r>
      <w:proofErr w:type="spellEnd"/>
    </w:p>
    <w:p w14:paraId="659AFE7F" w14:textId="77777777" w:rsidR="00A25FB6" w:rsidRDefault="00A25FB6" w:rsidP="00A25FB6">
      <w:pPr>
        <w:spacing w:before="60" w:after="100"/>
        <w:rPr>
          <w:rFonts w:ascii="Verdana" w:hAnsi="Verdana"/>
          <w:sz w:val="20"/>
        </w:rPr>
      </w:pPr>
      <w:r>
        <w:rPr>
          <w:rFonts w:ascii="Verdana" w:hAnsi="Verdana"/>
          <w:sz w:val="20"/>
        </w:rPr>
        <w:t>Med typografiska mått menas standardiserade måttenheter inom grafisk textbehandling gällande typografiskt material, teckenstorlekar, radavstånd etc.</w:t>
      </w:r>
    </w:p>
    <w:p w14:paraId="06224354" w14:textId="77777777" w:rsidR="00A25FB6" w:rsidRDefault="00A25FB6" w:rsidP="00A25FB6">
      <w:pPr>
        <w:pStyle w:val="Rubrik3"/>
      </w:pPr>
      <w:bookmarkStart w:id="79" w:name="52e62ccc-bb5f-43f3-9065-f9cb6869e33a"/>
      <w:bookmarkEnd w:id="79"/>
      <w:r>
        <w:t>Text</w:t>
      </w:r>
    </w:p>
    <w:p w14:paraId="6B7DA449" w14:textId="77777777" w:rsidR="00A25FB6" w:rsidRDefault="00A25FB6" w:rsidP="00A25FB6">
      <w:pPr>
        <w:spacing w:before="60" w:after="100"/>
        <w:rPr>
          <w:rFonts w:ascii="Verdana" w:hAnsi="Verdana"/>
          <w:sz w:val="20"/>
        </w:rPr>
      </w:pPr>
      <w:r>
        <w:rPr>
          <w:rFonts w:ascii="Verdana" w:hAnsi="Verdana"/>
          <w:sz w:val="20"/>
        </w:rPr>
        <w:t xml:space="preserve">Text i </w:t>
      </w:r>
      <w:proofErr w:type="spellStart"/>
      <w:r>
        <w:rPr>
          <w:rFonts w:ascii="Verdana" w:hAnsi="Verdana"/>
          <w:sz w:val="20"/>
        </w:rPr>
        <w:t>materielpublikationer</w:t>
      </w:r>
      <w:proofErr w:type="spellEnd"/>
      <w:r>
        <w:rPr>
          <w:rFonts w:ascii="Verdana" w:hAnsi="Verdana"/>
          <w:sz w:val="20"/>
        </w:rPr>
        <w:t xml:space="preserve"> består av rubriker och brödtext. Brödtext benämns den vanligaste typen av löpande text.</w:t>
      </w:r>
    </w:p>
    <w:p w14:paraId="4E147C41" w14:textId="77777777" w:rsidR="00A25FB6" w:rsidRDefault="00A25FB6" w:rsidP="00A25FB6">
      <w:pPr>
        <w:pStyle w:val="Rubrik3"/>
      </w:pPr>
      <w:bookmarkStart w:id="80" w:name="0d52e104-2093-492c-878c-9990d8037fbe"/>
      <w:bookmarkEnd w:id="80"/>
      <w:proofErr w:type="spellStart"/>
      <w:r>
        <w:t>Teckensnitt</w:t>
      </w:r>
      <w:proofErr w:type="spellEnd"/>
      <w:r>
        <w:t xml:space="preserve"> </w:t>
      </w:r>
      <w:proofErr w:type="spellStart"/>
      <w:r>
        <w:t>och</w:t>
      </w:r>
      <w:proofErr w:type="spellEnd"/>
      <w:r>
        <w:t xml:space="preserve"> -</w:t>
      </w:r>
      <w:proofErr w:type="spellStart"/>
      <w:r>
        <w:t>storlek</w:t>
      </w:r>
      <w:proofErr w:type="spellEnd"/>
    </w:p>
    <w:p w14:paraId="02EFADA6" w14:textId="77777777" w:rsidR="00A25FB6" w:rsidRDefault="00A25FB6" w:rsidP="00A25FB6">
      <w:pPr>
        <w:spacing w:before="60" w:after="100"/>
        <w:rPr>
          <w:rFonts w:ascii="Verdana" w:hAnsi="Verdana"/>
          <w:sz w:val="20"/>
        </w:rPr>
      </w:pPr>
      <w:r>
        <w:rPr>
          <w:rFonts w:ascii="Verdana" w:hAnsi="Verdana"/>
          <w:sz w:val="20"/>
        </w:rPr>
        <w:t>De teckensnitt som får användas är Times (eller liknande, t ex Times New Roman) och Helvetica (eller liknande, t ex Arial).</w:t>
      </w:r>
    </w:p>
    <w:p w14:paraId="3FE55939" w14:textId="77777777" w:rsidR="00A25FB6" w:rsidRDefault="00A25FB6" w:rsidP="00A25FB6">
      <w:pPr>
        <w:spacing w:before="60" w:after="100"/>
        <w:rPr>
          <w:rFonts w:ascii="Verdana" w:hAnsi="Verdana"/>
          <w:sz w:val="20"/>
        </w:rPr>
      </w:pPr>
      <w:r>
        <w:rPr>
          <w:rFonts w:ascii="Verdana" w:hAnsi="Verdana"/>
          <w:sz w:val="20"/>
        </w:rPr>
        <w:t xml:space="preserve">Teckensnittet Helvetica ingår i teckenfamiljen </w:t>
      </w:r>
      <w:proofErr w:type="spellStart"/>
      <w:r>
        <w:rPr>
          <w:rFonts w:ascii="Verdana" w:hAnsi="Verdana"/>
          <w:sz w:val="20"/>
        </w:rPr>
        <w:t>linjärer</w:t>
      </w:r>
      <w:proofErr w:type="spellEnd"/>
      <w:r>
        <w:rPr>
          <w:rFonts w:ascii="Verdana" w:hAnsi="Verdana"/>
          <w:sz w:val="20"/>
        </w:rPr>
        <w:t xml:space="preserve">. De är lämpliga framför allt i rubriker, men kan användas även som brödtext, främst om texten är förhållandevis kort. Kännetecknande för </w:t>
      </w:r>
      <w:proofErr w:type="spellStart"/>
      <w:r>
        <w:rPr>
          <w:rFonts w:ascii="Verdana" w:hAnsi="Verdana"/>
          <w:sz w:val="20"/>
        </w:rPr>
        <w:t>linjärer</w:t>
      </w:r>
      <w:proofErr w:type="spellEnd"/>
      <w:r>
        <w:rPr>
          <w:rFonts w:ascii="Verdana" w:hAnsi="Verdana"/>
          <w:sz w:val="20"/>
        </w:rPr>
        <w:t xml:space="preserve"> är att de saknar schatteringar samt är uppbyggda av staplar, cirklar och halvcirklar.</w:t>
      </w:r>
    </w:p>
    <w:p w14:paraId="5C9CC815" w14:textId="77777777" w:rsidR="00A25FB6" w:rsidRDefault="00A25FB6" w:rsidP="00A25FB6">
      <w:pPr>
        <w:spacing w:before="60" w:after="100"/>
        <w:rPr>
          <w:rFonts w:ascii="Verdana" w:hAnsi="Verdana"/>
          <w:sz w:val="20"/>
        </w:rPr>
      </w:pPr>
      <w:r>
        <w:rPr>
          <w:rFonts w:ascii="Verdana" w:hAnsi="Verdana"/>
          <w:sz w:val="20"/>
        </w:rPr>
        <w:t>Teckensnittet Times tillhör teckenfamiljen realer. Times kan med stor fördel blandas med Helvetica. Det är då lämpligt att rubriker skrivs med teckensnittet Helvetica och brödtexten med Times.</w:t>
      </w:r>
    </w:p>
    <w:p w14:paraId="05B4BF73" w14:textId="77777777" w:rsidR="00A25FB6" w:rsidRDefault="00A25FB6" w:rsidP="00A25FB6">
      <w:pPr>
        <w:spacing w:before="60" w:after="100"/>
        <w:rPr>
          <w:rFonts w:ascii="Verdana" w:hAnsi="Verdana"/>
          <w:sz w:val="20"/>
        </w:rPr>
      </w:pPr>
      <w:r>
        <w:rPr>
          <w:rFonts w:ascii="Verdana" w:hAnsi="Verdana"/>
          <w:sz w:val="20"/>
        </w:rPr>
        <w:t xml:space="preserve">Varianter på teckensnitt får göras exempelvis då texter behöver förstärkas och i rubriker på olika nivåer. Tillåtna varianter är fet och kursiv stil. </w:t>
      </w:r>
    </w:p>
    <w:p w14:paraId="02214EE3" w14:textId="77777777" w:rsidR="00A25FB6" w:rsidRDefault="00A25FB6" w:rsidP="00A25FB6">
      <w:pPr>
        <w:spacing w:before="60" w:after="100"/>
        <w:rPr>
          <w:rFonts w:ascii="Verdana" w:hAnsi="Verdana"/>
          <w:sz w:val="20"/>
        </w:rPr>
      </w:pPr>
      <w:r>
        <w:rPr>
          <w:rFonts w:ascii="Verdana" w:hAnsi="Verdana"/>
          <w:sz w:val="20"/>
        </w:rPr>
        <w:t xml:space="preserve">Observera dock att det finns fastställda regler även för detta. Fet stil ska alltid användas i exempelvis </w:t>
      </w:r>
      <w:r>
        <w:rPr>
          <w:rFonts w:ascii="Verdana" w:hAnsi="Verdana"/>
          <w:b/>
          <w:bCs/>
          <w:sz w:val="20"/>
        </w:rPr>
        <w:t>VARNING</w:t>
      </w:r>
      <w:r>
        <w:rPr>
          <w:rFonts w:ascii="Verdana" w:hAnsi="Verdana"/>
          <w:sz w:val="20"/>
        </w:rPr>
        <w:t xml:space="preserve"> och </w:t>
      </w:r>
      <w:r>
        <w:rPr>
          <w:rFonts w:ascii="Verdana" w:hAnsi="Verdana"/>
          <w:b/>
          <w:bCs/>
          <w:sz w:val="20"/>
        </w:rPr>
        <w:t>OBS</w:t>
      </w:r>
      <w:r>
        <w:rPr>
          <w:rFonts w:ascii="Verdana" w:hAnsi="Verdana"/>
          <w:sz w:val="20"/>
        </w:rPr>
        <w:t>. Kursiv stil används för bild- och tabellrubriker samt för citat ur lag- och författningstexter (Försvarsmaktens egna) eller fet kursiv stil (annan författningstext, t ex myndighetsföreskrift) och i övrigt enligt detaljregler för de olika typerna av publikationer.</w:t>
      </w:r>
    </w:p>
    <w:p w14:paraId="52DBFF1B" w14:textId="77777777" w:rsidR="00A25FB6" w:rsidRDefault="00A25FB6" w:rsidP="00A25FB6">
      <w:pPr>
        <w:spacing w:before="60" w:after="100"/>
        <w:rPr>
          <w:rFonts w:ascii="Verdana" w:hAnsi="Verdana"/>
          <w:sz w:val="20"/>
        </w:rPr>
      </w:pPr>
      <w:bookmarkStart w:id="81" w:name="4b2606c3-1add-4128-a936-ba2323456768"/>
      <w:r>
        <w:rPr>
          <w:rFonts w:ascii="Verdana" w:hAnsi="Verdana"/>
          <w:sz w:val="20"/>
        </w:rPr>
        <w:t xml:space="preserve">Detaljerade regler för vilka teckensnitt och -storlekar som ska användas för rubrik- och brödtext i olika typer av </w:t>
      </w:r>
      <w:proofErr w:type="gramStart"/>
      <w:r>
        <w:rPr>
          <w:rFonts w:ascii="Verdana" w:hAnsi="Verdana"/>
          <w:sz w:val="20"/>
        </w:rPr>
        <w:t>FMVs</w:t>
      </w:r>
      <w:proofErr w:type="gramEnd"/>
      <w:r>
        <w:rPr>
          <w:rFonts w:ascii="Verdana" w:hAnsi="Verdana"/>
          <w:sz w:val="20"/>
        </w:rPr>
        <w:t xml:space="preserve"> </w:t>
      </w:r>
      <w:proofErr w:type="spellStart"/>
      <w:r>
        <w:rPr>
          <w:rFonts w:ascii="Verdana" w:hAnsi="Verdana"/>
          <w:sz w:val="20"/>
        </w:rPr>
        <w:t>materielpublikationer</w:t>
      </w:r>
      <w:proofErr w:type="spellEnd"/>
      <w:r>
        <w:rPr>
          <w:rFonts w:ascii="Verdana" w:hAnsi="Verdana"/>
          <w:sz w:val="20"/>
        </w:rPr>
        <w:t xml:space="preserve"> framgår av reglerna i </w:t>
      </w:r>
      <w:bookmarkEnd w:id="81"/>
      <w:r>
        <w:rPr>
          <w:rFonts w:ascii="Verdana" w:hAnsi="Verdana"/>
          <w:sz w:val="20"/>
        </w:rPr>
        <w:t xml:space="preserve">dokumenten </w:t>
      </w:r>
      <w:r w:rsidRPr="0006575C">
        <w:rPr>
          <w:rFonts w:ascii="Verdana" w:hAnsi="Verdana"/>
          <w:sz w:val="20"/>
        </w:rPr>
        <w:t>Anvisningar för Tekniska order</w:t>
      </w:r>
      <w:r>
        <w:rPr>
          <w:rFonts w:ascii="Verdana" w:hAnsi="Verdana"/>
          <w:sz w:val="20"/>
        </w:rPr>
        <w:t xml:space="preserve"> respektive Utformning av </w:t>
      </w:r>
      <w:proofErr w:type="spellStart"/>
      <w:r>
        <w:rPr>
          <w:rFonts w:ascii="Verdana" w:hAnsi="Verdana"/>
          <w:sz w:val="20"/>
        </w:rPr>
        <w:t>materiel</w:t>
      </w:r>
      <w:r w:rsidRPr="0006575C">
        <w:rPr>
          <w:rFonts w:ascii="Verdana" w:hAnsi="Verdana"/>
          <w:sz w:val="20"/>
        </w:rPr>
        <w:t>publikationer</w:t>
      </w:r>
      <w:proofErr w:type="spellEnd"/>
      <w:r>
        <w:rPr>
          <w:rFonts w:ascii="Verdana" w:hAnsi="Verdana"/>
          <w:sz w:val="20"/>
        </w:rPr>
        <w:t>.</w:t>
      </w:r>
    </w:p>
    <w:p w14:paraId="5CD681D4" w14:textId="77777777" w:rsidR="00A25FB6" w:rsidRDefault="00A25FB6" w:rsidP="00A25FB6">
      <w:pPr>
        <w:spacing w:before="60" w:after="100"/>
        <w:rPr>
          <w:rFonts w:ascii="Verdana" w:hAnsi="Verdana"/>
          <w:sz w:val="20"/>
        </w:rPr>
      </w:pPr>
    </w:p>
    <w:p w14:paraId="2C3F9CC0" w14:textId="77777777" w:rsidR="00A25FB6" w:rsidRDefault="00A25FB6" w:rsidP="00A25FB6">
      <w:pPr>
        <w:pStyle w:val="Rubrik2"/>
        <w:rPr>
          <w:sz w:val="22"/>
          <w:szCs w:val="22"/>
        </w:rPr>
      </w:pPr>
      <w:bookmarkStart w:id="82" w:name="_Toc535490711"/>
      <w:bookmarkStart w:id="83" w:name="_Toc210065236"/>
      <w:proofErr w:type="spellStart"/>
      <w:r>
        <w:t>Spaltbredd</w:t>
      </w:r>
      <w:proofErr w:type="spellEnd"/>
      <w:r>
        <w:t xml:space="preserve">, </w:t>
      </w:r>
      <w:proofErr w:type="spellStart"/>
      <w:r>
        <w:t>kanttext</w:t>
      </w:r>
      <w:proofErr w:type="spellEnd"/>
      <w:r>
        <w:t xml:space="preserve"> </w:t>
      </w:r>
      <w:proofErr w:type="spellStart"/>
      <w:r>
        <w:t>och</w:t>
      </w:r>
      <w:proofErr w:type="spellEnd"/>
      <w:r>
        <w:t xml:space="preserve"> </w:t>
      </w:r>
      <w:proofErr w:type="spellStart"/>
      <w:r>
        <w:t>kantrubrik</w:t>
      </w:r>
      <w:bookmarkEnd w:id="82"/>
      <w:bookmarkEnd w:id="83"/>
      <w:proofErr w:type="spellEnd"/>
    </w:p>
    <w:p w14:paraId="1F6D3975" w14:textId="77777777" w:rsidR="00A25FB6" w:rsidRDefault="00A25FB6" w:rsidP="00A25FB6">
      <w:pPr>
        <w:spacing w:before="60" w:after="100"/>
        <w:rPr>
          <w:rFonts w:ascii="Verdana" w:hAnsi="Verdana"/>
          <w:sz w:val="20"/>
        </w:rPr>
      </w:pPr>
      <w:r>
        <w:rPr>
          <w:rFonts w:ascii="Verdana" w:hAnsi="Verdana"/>
          <w:sz w:val="20"/>
        </w:rPr>
        <w:t>En del av layouten i ett dokument utgörs av spaltbredden. Vanligtvis indelas satsytans breddformat i fyra delar. Därmed möjliggörs ett antal varianter för spaltbredd, t ex fullspalt, 3/4-spalt eller 2-spalt.</w:t>
      </w:r>
    </w:p>
    <w:p w14:paraId="3C4210D3" w14:textId="77777777" w:rsidR="00A25FB6" w:rsidRDefault="00A25FB6" w:rsidP="00A25FB6">
      <w:pPr>
        <w:spacing w:before="60" w:after="100"/>
        <w:rPr>
          <w:rFonts w:ascii="Verdana" w:hAnsi="Verdana"/>
          <w:sz w:val="20"/>
        </w:rPr>
      </w:pPr>
      <w:r>
        <w:rPr>
          <w:rFonts w:ascii="Verdana" w:hAnsi="Verdana"/>
          <w:sz w:val="20"/>
        </w:rPr>
        <w:t>Enligt vetenskapliga undersökningar är den korrekta utformningen av underhållsdokument det som innehåller cirka 60 tecken per rad. Just denna medvetenhet nyttjas ofta i tekniska sammanhang. Det underlättar läsningen och bidrar till en säkrare läsning. Vidare bör texten inte innehålla element som orsakar avbrott i läsningen, t ex referenser och förkortningar.</w:t>
      </w:r>
    </w:p>
    <w:p w14:paraId="4D8C47E4" w14:textId="77777777" w:rsidR="00A25FB6" w:rsidRDefault="00A25FB6" w:rsidP="00A25FB6">
      <w:pPr>
        <w:spacing w:before="60" w:after="100"/>
        <w:rPr>
          <w:rFonts w:ascii="Verdana" w:hAnsi="Verdana"/>
          <w:sz w:val="20"/>
        </w:rPr>
      </w:pPr>
      <w:r>
        <w:rPr>
          <w:rFonts w:ascii="Verdana" w:hAnsi="Verdana"/>
          <w:sz w:val="20"/>
        </w:rPr>
        <w:t xml:space="preserve">Just detta faktum medför att 3/4-spaltbredd utgör en bra lösning. Layouten kan då göras asymmetrisk med rubrikerna skrivna i jämn vänsterkant och texten i </w:t>
      </w:r>
      <w:proofErr w:type="spellStart"/>
      <w:r>
        <w:rPr>
          <w:rFonts w:ascii="Verdana" w:hAnsi="Verdana"/>
          <w:sz w:val="20"/>
        </w:rPr>
        <w:t>enspalt</w:t>
      </w:r>
      <w:proofErr w:type="spellEnd"/>
      <w:r>
        <w:rPr>
          <w:rFonts w:ascii="Verdana" w:hAnsi="Verdana"/>
          <w:sz w:val="20"/>
        </w:rPr>
        <w:t xml:space="preserve"> förskjuten åt höger eller med rubriker och text i jämn vänsterkant. I båda fallen skapas möjlighet till så kallad kanttext som kan nyttjas till att ange tilläggsinformation till läsaren, t ex verktyg, referenser, materiel.</w:t>
      </w:r>
    </w:p>
    <w:p w14:paraId="19AEDC7C" w14:textId="77777777" w:rsidR="00A25FB6" w:rsidRDefault="00A25FB6" w:rsidP="00A25FB6">
      <w:pPr>
        <w:spacing w:before="60" w:after="100"/>
        <w:rPr>
          <w:rFonts w:ascii="Verdana" w:hAnsi="Verdana"/>
          <w:sz w:val="20"/>
        </w:rPr>
      </w:pPr>
      <w:bookmarkStart w:id="84" w:name="edf89b5d-a9d5-411c-958d-e29d79b5c299"/>
      <w:proofErr w:type="gramStart"/>
      <w:r>
        <w:rPr>
          <w:rFonts w:ascii="Verdana" w:hAnsi="Verdana"/>
          <w:sz w:val="20"/>
        </w:rPr>
        <w:lastRenderedPageBreak/>
        <w:t>FMVs</w:t>
      </w:r>
      <w:proofErr w:type="gramEnd"/>
      <w:r>
        <w:rPr>
          <w:rFonts w:ascii="Verdana" w:hAnsi="Verdana"/>
          <w:sz w:val="20"/>
        </w:rPr>
        <w:t xml:space="preserve"> </w:t>
      </w:r>
      <w:proofErr w:type="spellStart"/>
      <w:r>
        <w:rPr>
          <w:rFonts w:ascii="Verdana" w:hAnsi="Verdana"/>
          <w:sz w:val="20"/>
        </w:rPr>
        <w:t>materielpublikationer</w:t>
      </w:r>
      <w:proofErr w:type="spellEnd"/>
      <w:r>
        <w:rPr>
          <w:rFonts w:ascii="Verdana" w:hAnsi="Verdana"/>
          <w:sz w:val="20"/>
        </w:rPr>
        <w:t xml:space="preserve"> har en hårt styrd layout vad avser spaltbredd, där skribenten styrs av mallar för de olika dokumenttyperna. Vilka spaltbredder som gäller för olika typer av </w:t>
      </w:r>
      <w:proofErr w:type="spellStart"/>
      <w:r>
        <w:rPr>
          <w:rFonts w:ascii="Verdana" w:hAnsi="Verdana"/>
          <w:sz w:val="20"/>
        </w:rPr>
        <w:t>materielpublikationer</w:t>
      </w:r>
      <w:proofErr w:type="spellEnd"/>
      <w:r>
        <w:rPr>
          <w:rFonts w:ascii="Verdana" w:hAnsi="Verdana"/>
          <w:sz w:val="20"/>
        </w:rPr>
        <w:t xml:space="preserve"> framgår av </w:t>
      </w:r>
      <w:bookmarkEnd w:id="84"/>
      <w:r>
        <w:rPr>
          <w:rFonts w:ascii="Verdana" w:hAnsi="Verdana"/>
          <w:sz w:val="20"/>
        </w:rPr>
        <w:t xml:space="preserve">dokumenten </w:t>
      </w:r>
      <w:r w:rsidRPr="0006575C">
        <w:rPr>
          <w:rFonts w:ascii="Verdana" w:hAnsi="Verdana"/>
          <w:sz w:val="20"/>
        </w:rPr>
        <w:t>Anvisningar för Tekniska order</w:t>
      </w:r>
      <w:r>
        <w:rPr>
          <w:rFonts w:ascii="Verdana" w:hAnsi="Verdana"/>
          <w:sz w:val="20"/>
        </w:rPr>
        <w:t xml:space="preserve"> respektive Utformning av </w:t>
      </w:r>
      <w:proofErr w:type="spellStart"/>
      <w:r>
        <w:rPr>
          <w:rFonts w:ascii="Verdana" w:hAnsi="Verdana"/>
          <w:sz w:val="20"/>
        </w:rPr>
        <w:t>materiel</w:t>
      </w:r>
      <w:r w:rsidRPr="0006575C">
        <w:rPr>
          <w:rFonts w:ascii="Verdana" w:hAnsi="Verdana"/>
          <w:sz w:val="20"/>
        </w:rPr>
        <w:t>publikationer</w:t>
      </w:r>
      <w:proofErr w:type="spellEnd"/>
      <w:r>
        <w:rPr>
          <w:rFonts w:ascii="Verdana" w:hAnsi="Verdana"/>
          <w:sz w:val="20"/>
        </w:rPr>
        <w:t>.</w:t>
      </w:r>
    </w:p>
    <w:p w14:paraId="644D2EAD" w14:textId="77777777" w:rsidR="00A25FB6" w:rsidRDefault="00A25FB6" w:rsidP="00A25FB6">
      <w:pPr>
        <w:pStyle w:val="Rubrik1"/>
      </w:pPr>
      <w:bookmarkStart w:id="85" w:name="_Toc535490712"/>
      <w:bookmarkStart w:id="86" w:name="_Toc210065237"/>
      <w:proofErr w:type="spellStart"/>
      <w:r>
        <w:lastRenderedPageBreak/>
        <w:t>Illustrationer</w:t>
      </w:r>
      <w:bookmarkEnd w:id="85"/>
      <w:bookmarkEnd w:id="86"/>
      <w:proofErr w:type="spellEnd"/>
    </w:p>
    <w:p w14:paraId="00049471" w14:textId="77777777" w:rsidR="00A25FB6" w:rsidRDefault="00A25FB6" w:rsidP="00A25FB6">
      <w:pPr>
        <w:pStyle w:val="Rubrik2"/>
        <w:rPr>
          <w:sz w:val="22"/>
          <w:szCs w:val="22"/>
        </w:rPr>
      </w:pPr>
      <w:bookmarkStart w:id="87" w:name="56e7f978-7308-4718-9d04-6804fc365f21"/>
      <w:bookmarkStart w:id="88" w:name="_Toc535490713"/>
      <w:bookmarkStart w:id="89" w:name="_Toc210065238"/>
      <w:bookmarkEnd w:id="87"/>
      <w:proofErr w:type="spellStart"/>
      <w:r>
        <w:t>Allmänt</w:t>
      </w:r>
      <w:bookmarkEnd w:id="88"/>
      <w:bookmarkEnd w:id="89"/>
      <w:proofErr w:type="spellEnd"/>
    </w:p>
    <w:p w14:paraId="4ABF749D" w14:textId="77777777" w:rsidR="00A25FB6" w:rsidRDefault="00A25FB6" w:rsidP="00A25FB6">
      <w:pPr>
        <w:spacing w:before="60" w:after="100"/>
        <w:rPr>
          <w:rFonts w:ascii="Verdana" w:hAnsi="Verdana"/>
          <w:sz w:val="20"/>
        </w:rPr>
      </w:pPr>
      <w:r>
        <w:rPr>
          <w:rFonts w:ascii="Verdana" w:hAnsi="Verdana"/>
          <w:sz w:val="20"/>
        </w:rPr>
        <w:t>Val av illustrationstyp är beroende av vilken information som ska framgå av illustrationen. Generellt gäller att olika typer av streckteckningar är att föredra framför halvtonsbilder från produktionsteknisk synpunkt.</w:t>
      </w:r>
    </w:p>
    <w:p w14:paraId="2DE98268" w14:textId="77777777" w:rsidR="00A25FB6" w:rsidRDefault="00A25FB6" w:rsidP="00A25FB6">
      <w:pPr>
        <w:spacing w:before="60" w:after="100"/>
        <w:rPr>
          <w:rFonts w:ascii="Verdana" w:hAnsi="Verdana"/>
          <w:sz w:val="20"/>
        </w:rPr>
      </w:pPr>
      <w:r>
        <w:rPr>
          <w:rFonts w:ascii="Verdana" w:hAnsi="Verdana"/>
          <w:sz w:val="20"/>
        </w:rPr>
        <w:t>Det är viktigt att känna till att illustrationernas placering ofta påverkas av ombrytningssystemet. Detta innebär att illustration och tillhörande text inte alltid kommer att hamna på samma uppslag som skribenten planerat.</w:t>
      </w:r>
    </w:p>
    <w:p w14:paraId="723C892C" w14:textId="77777777" w:rsidR="00A25FB6" w:rsidRDefault="00A25FB6" w:rsidP="00A25FB6">
      <w:pPr>
        <w:spacing w:before="60" w:after="100"/>
        <w:rPr>
          <w:rFonts w:ascii="Verdana" w:hAnsi="Verdana"/>
          <w:sz w:val="20"/>
        </w:rPr>
      </w:pPr>
      <w:r>
        <w:rPr>
          <w:rFonts w:ascii="Verdana" w:hAnsi="Verdana"/>
          <w:sz w:val="20"/>
        </w:rPr>
        <w:t>Om materielpublikationen är tänkt att tryckas ska färgbilder undvikas om de inte tillför materielpublikationen ett extra stort värde i förhållande till kostnaden.</w:t>
      </w:r>
    </w:p>
    <w:p w14:paraId="1767626F" w14:textId="77777777" w:rsidR="00A25FB6" w:rsidRDefault="00A25FB6" w:rsidP="00A25FB6">
      <w:pPr>
        <w:spacing w:before="60" w:after="100"/>
        <w:rPr>
          <w:rFonts w:ascii="Verdana" w:hAnsi="Verdana"/>
          <w:sz w:val="20"/>
        </w:rPr>
      </w:pPr>
      <w:r>
        <w:rPr>
          <w:rFonts w:ascii="Verdana" w:hAnsi="Verdana"/>
          <w:sz w:val="20"/>
        </w:rPr>
        <w:t>Illustrationerna ska placeras så att de finns på samma sida eller uppslag som den förklarande texten så långt detta är möjligt.</w:t>
      </w:r>
    </w:p>
    <w:p w14:paraId="74380321" w14:textId="77777777" w:rsidR="00A25FB6" w:rsidRDefault="00A25FB6" w:rsidP="00A25FB6">
      <w:pPr>
        <w:pStyle w:val="Rubrik2"/>
        <w:rPr>
          <w:sz w:val="22"/>
          <w:szCs w:val="22"/>
        </w:rPr>
      </w:pPr>
      <w:bookmarkStart w:id="90" w:name="df76e420-8231-4a10-9dc0-feb679b5aaa3"/>
      <w:bookmarkStart w:id="91" w:name="_Toc535490714"/>
      <w:bookmarkStart w:id="92" w:name="_Toc210065239"/>
      <w:bookmarkEnd w:id="90"/>
      <w:proofErr w:type="spellStart"/>
      <w:r>
        <w:t>Illustrationen</w:t>
      </w:r>
      <w:proofErr w:type="spellEnd"/>
      <w:r>
        <w:t xml:space="preserve"> </w:t>
      </w:r>
      <w:proofErr w:type="spellStart"/>
      <w:r>
        <w:t>som</w:t>
      </w:r>
      <w:proofErr w:type="spellEnd"/>
      <w:r>
        <w:t xml:space="preserve"> </w:t>
      </w:r>
      <w:proofErr w:type="spellStart"/>
      <w:r>
        <w:t>informationsbärare</w:t>
      </w:r>
      <w:bookmarkEnd w:id="91"/>
      <w:bookmarkEnd w:id="92"/>
      <w:proofErr w:type="spellEnd"/>
    </w:p>
    <w:p w14:paraId="23DCFBC8" w14:textId="77777777" w:rsidR="00A25FB6" w:rsidRDefault="00A25FB6" w:rsidP="00A25FB6">
      <w:pPr>
        <w:spacing w:before="60" w:after="100"/>
        <w:rPr>
          <w:rFonts w:ascii="Verdana" w:hAnsi="Verdana"/>
          <w:sz w:val="20"/>
        </w:rPr>
      </w:pPr>
      <w:r>
        <w:rPr>
          <w:rFonts w:ascii="Verdana" w:hAnsi="Verdana"/>
          <w:sz w:val="20"/>
        </w:rPr>
        <w:t>Huvudmålet med all information är att den på ett riktigt sätt ska nå fram till mottagaren. Illustrationen är härvid ett bra hjälpmedel. Den har blivit den stora informationsbäraren i en tid när informationsutbudet bara ökar. Fördelen med en illustration är att den förmår överföra ett meddelande eller en idé mycket snabbare och mer direkt än ord. En lämplig kombination av text och illustration bidrar dessutom verksamt till inlärning och hågkomst. Nedan ges några exempel på situationer där illustrationer är ett verksamt hjälpmedel:</w:t>
      </w:r>
    </w:p>
    <w:p w14:paraId="6FB3E59F" w14:textId="77777777" w:rsidR="00A25FB6" w:rsidRDefault="00A25FB6" w:rsidP="00A25FB6">
      <w:pPr>
        <w:numPr>
          <w:ilvl w:val="0"/>
          <w:numId w:val="15"/>
        </w:numPr>
        <w:spacing w:before="15" w:after="40"/>
        <w:rPr>
          <w:rFonts w:ascii="Verdana" w:hAnsi="Verdana"/>
          <w:sz w:val="20"/>
        </w:rPr>
      </w:pPr>
      <w:r>
        <w:rPr>
          <w:rFonts w:ascii="Verdana" w:hAnsi="Verdana"/>
          <w:sz w:val="20"/>
        </w:rPr>
        <w:t>Texten är svår att förstå. Illustrationerna underlättar för både författaren och läsaren, därför att de sätter fantasin i rörelse.</w:t>
      </w:r>
    </w:p>
    <w:p w14:paraId="637CE6EA" w14:textId="77777777" w:rsidR="00A25FB6" w:rsidRDefault="00A25FB6" w:rsidP="00A25FB6">
      <w:pPr>
        <w:numPr>
          <w:ilvl w:val="0"/>
          <w:numId w:val="15"/>
        </w:numPr>
        <w:spacing w:before="15" w:after="40"/>
        <w:rPr>
          <w:rFonts w:ascii="Verdana" w:hAnsi="Verdana"/>
          <w:sz w:val="20"/>
        </w:rPr>
      </w:pPr>
      <w:r>
        <w:rPr>
          <w:rFonts w:ascii="Verdana" w:hAnsi="Verdana"/>
          <w:sz w:val="20"/>
        </w:rPr>
        <w:t>Texten är abstrakt och kan göras konkret med illustrationer. Det finns tillfällen när text förvirrar, men illustration förklarar.</w:t>
      </w:r>
    </w:p>
    <w:p w14:paraId="49B39D69" w14:textId="77777777" w:rsidR="00A25FB6" w:rsidRDefault="00A25FB6" w:rsidP="00A25FB6">
      <w:pPr>
        <w:numPr>
          <w:ilvl w:val="0"/>
          <w:numId w:val="15"/>
        </w:numPr>
        <w:spacing w:before="15" w:after="40"/>
        <w:rPr>
          <w:rFonts w:ascii="Verdana" w:hAnsi="Verdana"/>
          <w:sz w:val="20"/>
        </w:rPr>
      </w:pPr>
      <w:r>
        <w:rPr>
          <w:rFonts w:ascii="Verdana" w:hAnsi="Verdana"/>
          <w:sz w:val="20"/>
        </w:rPr>
        <w:t>Texten är viktig. Illustrationerna väcker och aktiverar läsaren.</w:t>
      </w:r>
    </w:p>
    <w:p w14:paraId="0AAAAF65" w14:textId="77777777" w:rsidR="00A25FB6" w:rsidRDefault="00A25FB6" w:rsidP="00A25FB6">
      <w:pPr>
        <w:numPr>
          <w:ilvl w:val="0"/>
          <w:numId w:val="15"/>
        </w:numPr>
        <w:spacing w:before="15" w:after="40"/>
        <w:rPr>
          <w:rFonts w:ascii="Verdana" w:hAnsi="Verdana"/>
          <w:sz w:val="20"/>
        </w:rPr>
      </w:pPr>
      <w:r>
        <w:rPr>
          <w:rFonts w:ascii="Verdana" w:hAnsi="Verdana"/>
          <w:sz w:val="20"/>
        </w:rPr>
        <w:t>Texten är omfattande. Läsaren vinner tid om illustrationer används.</w:t>
      </w:r>
    </w:p>
    <w:p w14:paraId="51177EE5" w14:textId="77777777" w:rsidR="00A25FB6" w:rsidRDefault="00A25FB6" w:rsidP="00A25FB6">
      <w:pPr>
        <w:pStyle w:val="Rubrik2"/>
        <w:rPr>
          <w:sz w:val="22"/>
          <w:szCs w:val="22"/>
        </w:rPr>
      </w:pPr>
      <w:bookmarkStart w:id="93" w:name="94492d84-05e0-4566-b04e-8fa1ef6725d2"/>
      <w:bookmarkStart w:id="94" w:name="_Toc535490715"/>
      <w:bookmarkStart w:id="95" w:name="_Toc210065240"/>
      <w:bookmarkEnd w:id="93"/>
      <w:proofErr w:type="spellStart"/>
      <w:r>
        <w:t>Regler</w:t>
      </w:r>
      <w:proofErr w:type="spellEnd"/>
      <w:r>
        <w:t xml:space="preserve"> </w:t>
      </w:r>
      <w:proofErr w:type="spellStart"/>
      <w:r>
        <w:t>och</w:t>
      </w:r>
      <w:proofErr w:type="spellEnd"/>
      <w:r>
        <w:t xml:space="preserve"> </w:t>
      </w:r>
      <w:proofErr w:type="spellStart"/>
      <w:r>
        <w:t>råd</w:t>
      </w:r>
      <w:bookmarkEnd w:id="94"/>
      <w:bookmarkEnd w:id="95"/>
      <w:proofErr w:type="spellEnd"/>
    </w:p>
    <w:p w14:paraId="0D6C02CB" w14:textId="77777777" w:rsidR="00A25FB6" w:rsidRDefault="00A25FB6" w:rsidP="00A25FB6">
      <w:pPr>
        <w:spacing w:before="60" w:after="100"/>
        <w:rPr>
          <w:rFonts w:ascii="Verdana" w:hAnsi="Verdana"/>
          <w:sz w:val="20"/>
        </w:rPr>
      </w:pPr>
      <w:r>
        <w:rPr>
          <w:rFonts w:ascii="Verdana" w:hAnsi="Verdana"/>
          <w:sz w:val="20"/>
        </w:rPr>
        <w:t>Generellt gällande regler och råd för framställning av illustrationer finns i dokumentet Illustrationsanvisningar.</w:t>
      </w:r>
    </w:p>
    <w:p w14:paraId="03B3D2EF" w14:textId="77777777" w:rsidR="00A25FB6" w:rsidRDefault="00A25FB6" w:rsidP="00A25FB6">
      <w:pPr>
        <w:spacing w:before="60" w:after="100"/>
        <w:rPr>
          <w:rFonts w:ascii="Verdana" w:hAnsi="Verdana"/>
          <w:sz w:val="20"/>
        </w:rPr>
      </w:pPr>
      <w:r>
        <w:rPr>
          <w:rFonts w:ascii="Verdana" w:hAnsi="Verdana"/>
          <w:sz w:val="20"/>
        </w:rPr>
        <w:t>Publikationen omfattar de flesta illustrationstyper och kompletteras i följande avsnitt av ytterligare ett antal.</w:t>
      </w:r>
    </w:p>
    <w:p w14:paraId="24AFBC3F" w14:textId="77777777" w:rsidR="00A25FB6" w:rsidRDefault="00A25FB6" w:rsidP="00A25FB6">
      <w:pPr>
        <w:pStyle w:val="Rubrik3"/>
      </w:pPr>
      <w:bookmarkStart w:id="96" w:name="57eb807d-d6e8-4d37-ac0f-63d579761ee3"/>
      <w:bookmarkEnd w:id="96"/>
      <w:proofErr w:type="spellStart"/>
      <w:r>
        <w:t>Bildnumrering</w:t>
      </w:r>
      <w:proofErr w:type="spellEnd"/>
      <w:r>
        <w:t xml:space="preserve"> </w:t>
      </w:r>
      <w:proofErr w:type="spellStart"/>
      <w:r>
        <w:t>och</w:t>
      </w:r>
      <w:proofErr w:type="spellEnd"/>
      <w:r>
        <w:t xml:space="preserve"> </w:t>
      </w:r>
      <w:proofErr w:type="spellStart"/>
      <w:r>
        <w:t>bildrubrik</w:t>
      </w:r>
      <w:proofErr w:type="spellEnd"/>
      <w:r>
        <w:t xml:space="preserve"> </w:t>
      </w:r>
    </w:p>
    <w:p w14:paraId="04D570D1" w14:textId="77777777" w:rsidR="00A25FB6" w:rsidRDefault="00A25FB6" w:rsidP="00A25FB6">
      <w:pPr>
        <w:spacing w:before="60" w:after="100"/>
        <w:rPr>
          <w:rFonts w:ascii="Verdana" w:hAnsi="Verdana"/>
          <w:sz w:val="20"/>
        </w:rPr>
      </w:pPr>
      <w:r>
        <w:rPr>
          <w:rFonts w:ascii="Verdana" w:hAnsi="Verdana"/>
          <w:sz w:val="20"/>
        </w:rPr>
        <w:t xml:space="preserve">Varje bild bör ha ett nummer för hänvisning i text och en kort rubrik, t ex ”Bild 5. Följeenhet”. Ordet Bild ersätts med Bilaga för bilder som placeras skilda från texten. Däremot bör det inte ersättas med ordet Figur. Punkt sätts efter bildnumret, men inte efter rubriken, utom om rubriken består av mer än en mening (undantagsfall). Bilderna numreras i en enda följd i beskrivning utan </w:t>
      </w:r>
      <w:proofErr w:type="spellStart"/>
      <w:r>
        <w:rPr>
          <w:rFonts w:ascii="Verdana" w:hAnsi="Verdana"/>
          <w:sz w:val="20"/>
        </w:rPr>
        <w:t>flikblad</w:t>
      </w:r>
      <w:proofErr w:type="spellEnd"/>
      <w:r>
        <w:rPr>
          <w:rFonts w:ascii="Verdana" w:hAnsi="Verdana"/>
          <w:sz w:val="20"/>
        </w:rPr>
        <w:t xml:space="preserve">. </w:t>
      </w:r>
    </w:p>
    <w:p w14:paraId="0B55B0AF" w14:textId="77777777" w:rsidR="00A25FB6" w:rsidRDefault="00A25FB6" w:rsidP="00A25FB6">
      <w:pPr>
        <w:spacing w:before="60" w:after="100"/>
        <w:rPr>
          <w:rFonts w:ascii="Verdana" w:hAnsi="Verdana"/>
          <w:sz w:val="20"/>
        </w:rPr>
      </w:pPr>
      <w:bookmarkStart w:id="97" w:name="4b1f0db0-50e7-405f-910b-bd60d5edcf85"/>
      <w:r>
        <w:rPr>
          <w:rFonts w:ascii="Verdana" w:hAnsi="Verdana"/>
          <w:sz w:val="20"/>
        </w:rPr>
        <w:t xml:space="preserve">I beskrivning med </w:t>
      </w:r>
      <w:proofErr w:type="spellStart"/>
      <w:r>
        <w:rPr>
          <w:rFonts w:ascii="Verdana" w:hAnsi="Verdana"/>
          <w:sz w:val="20"/>
        </w:rPr>
        <w:t>flikblad</w:t>
      </w:r>
      <w:proofErr w:type="spellEnd"/>
      <w:r>
        <w:rPr>
          <w:rFonts w:ascii="Verdana" w:hAnsi="Verdana"/>
          <w:sz w:val="20"/>
        </w:rPr>
        <w:t xml:space="preserve"> numreras bilderna i individuella serier för varje flik. Flikens nummer bör inte ingå i bildnumret (alltså inte exempelvis ”Bild 3:211”). Bildnummer och bildrubrik sätts under bilden. För tabeller gäller motsvarande regel, t ex ”Tabell 8. Frekvensinställning”, men denna text sätts ovanför tabellen. Regler för benämning av scheman ges i avsnittet </w:t>
      </w:r>
      <w:bookmarkEnd w:id="97"/>
      <w:r w:rsidRPr="0006575C">
        <w:rPr>
          <w:rFonts w:ascii="Verdana" w:hAnsi="Verdana"/>
          <w:sz w:val="20"/>
        </w:rPr>
        <w:t>Scheman</w:t>
      </w:r>
      <w:r>
        <w:rPr>
          <w:rFonts w:ascii="Verdana" w:hAnsi="Verdana"/>
          <w:sz w:val="20"/>
        </w:rPr>
        <w:t>.</w:t>
      </w:r>
    </w:p>
    <w:p w14:paraId="7167EA3C" w14:textId="77777777" w:rsidR="00A25FB6" w:rsidRDefault="00A25FB6" w:rsidP="00A25FB6">
      <w:pPr>
        <w:pStyle w:val="Rubrik3"/>
      </w:pPr>
      <w:proofErr w:type="spellStart"/>
      <w:r>
        <w:lastRenderedPageBreak/>
        <w:t>Bildstorlek</w:t>
      </w:r>
      <w:proofErr w:type="spellEnd"/>
      <w:r>
        <w:t xml:space="preserve"> </w:t>
      </w:r>
    </w:p>
    <w:p w14:paraId="3A91F6A2" w14:textId="77777777" w:rsidR="00A25FB6" w:rsidRDefault="00A25FB6" w:rsidP="00A25FB6">
      <w:pPr>
        <w:spacing w:before="60" w:after="100"/>
        <w:rPr>
          <w:rFonts w:ascii="Verdana" w:hAnsi="Verdana"/>
          <w:sz w:val="20"/>
        </w:rPr>
      </w:pPr>
      <w:r>
        <w:rPr>
          <w:rFonts w:ascii="Verdana" w:hAnsi="Verdana"/>
          <w:sz w:val="20"/>
        </w:rPr>
        <w:t>I slututförandet bör en bild inte vara större än att den ryms inom satsytan. Bilden vinner på att i originalutförande ha en sådan storlek att den kan förminskas något i reproförlagan. Bilder på utviksblad bör undvikas i texten. Om det i undantagsfall händer att bilden inte går att förminska till satsytan, kan den placeras som bilaga.</w:t>
      </w:r>
    </w:p>
    <w:p w14:paraId="0CAF81FE" w14:textId="77777777" w:rsidR="00A25FB6" w:rsidRDefault="00A25FB6" w:rsidP="00A25FB6">
      <w:pPr>
        <w:pStyle w:val="Rubrik3"/>
      </w:pPr>
      <w:bookmarkStart w:id="98" w:name="64293efc-3767-4c91-ae47-4734d891c4b6"/>
      <w:bookmarkEnd w:id="98"/>
      <w:proofErr w:type="spellStart"/>
      <w:r>
        <w:t>Utformning</w:t>
      </w:r>
      <w:proofErr w:type="spellEnd"/>
      <w:r>
        <w:t xml:space="preserve"> </w:t>
      </w:r>
      <w:proofErr w:type="spellStart"/>
      <w:r>
        <w:t>av</w:t>
      </w:r>
      <w:proofErr w:type="spellEnd"/>
      <w:r>
        <w:t xml:space="preserve"> </w:t>
      </w:r>
      <w:proofErr w:type="spellStart"/>
      <w:r>
        <w:t>utviksblad</w:t>
      </w:r>
      <w:proofErr w:type="spellEnd"/>
    </w:p>
    <w:p w14:paraId="441A9848" w14:textId="77777777" w:rsidR="00A25FB6" w:rsidRDefault="00A25FB6" w:rsidP="00A25FB6">
      <w:pPr>
        <w:spacing w:before="60" w:after="100"/>
        <w:rPr>
          <w:rFonts w:ascii="Verdana" w:hAnsi="Verdana"/>
          <w:sz w:val="20"/>
        </w:rPr>
      </w:pPr>
      <w:r>
        <w:rPr>
          <w:rFonts w:ascii="Verdana" w:hAnsi="Verdana"/>
          <w:sz w:val="20"/>
        </w:rPr>
        <w:t>En och samma illustration kan behöva ses samtidigt med text över flera sidor. För att slippa duplicera kopior av samma illustration kan den visas på en utvikningssida placerad efter hela textavsnittet. Vissa scheman är lämpliga att monteras på ett utvikningsblad. Det går då att följa schemat under ett längre textavsnitt som man bläddrar fram. Schemat ska ligga utanför publikationen så att man kan bläddra och ändå studera schemat.</w:t>
      </w:r>
    </w:p>
    <w:tbl>
      <w:tblPr>
        <w:tblW w:w="0" w:type="auto"/>
        <w:tblCellSpacing w:w="7" w:type="dxa"/>
        <w:tblLook w:val="04A0" w:firstRow="1" w:lastRow="0" w:firstColumn="1" w:lastColumn="0" w:noHBand="0" w:noVBand="1"/>
      </w:tblPr>
      <w:tblGrid>
        <w:gridCol w:w="7108"/>
      </w:tblGrid>
      <w:tr w:rsidR="00A25FB6" w14:paraId="7995C5FA" w14:textId="77777777" w:rsidTr="00A25FB6">
        <w:trPr>
          <w:tblCellSpacing w:w="7" w:type="dxa"/>
        </w:trPr>
        <w:tc>
          <w:tcPr>
            <w:tcW w:w="0" w:type="auto"/>
            <w:tcMar>
              <w:top w:w="15" w:type="dxa"/>
              <w:left w:w="15" w:type="dxa"/>
              <w:bottom w:w="15" w:type="dxa"/>
              <w:right w:w="15" w:type="dxa"/>
            </w:tcMar>
            <w:vAlign w:val="center"/>
            <w:hideMark/>
          </w:tcPr>
          <w:p w14:paraId="4B50E609" w14:textId="77777777" w:rsidR="00A25FB6" w:rsidRDefault="00A25FB6" w:rsidP="00A25FB6">
            <w:pPr>
              <w:spacing w:before="100" w:beforeAutospacing="1" w:after="100" w:afterAutospacing="1"/>
              <w:rPr>
                <w:szCs w:val="24"/>
              </w:rPr>
            </w:pPr>
            <w:r>
              <w:rPr>
                <w:noProof/>
                <w:szCs w:val="24"/>
              </w:rPr>
              <w:drawing>
                <wp:inline distT="0" distB="0" distL="0" distR="0" wp14:anchorId="2EB6552C" wp14:editId="23EE4C75">
                  <wp:extent cx="4476750" cy="1600200"/>
                  <wp:effectExtent l="0" t="0" r="0" b="0"/>
                  <wp:docPr id="72" name="Picture 72" descr="Exempel på utformning av utviksbl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Exempel på utformning av utviksbla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1600200"/>
                          </a:xfrm>
                          <a:prstGeom prst="rect">
                            <a:avLst/>
                          </a:prstGeom>
                          <a:noFill/>
                          <a:ln>
                            <a:noFill/>
                          </a:ln>
                        </pic:spPr>
                      </pic:pic>
                    </a:graphicData>
                  </a:graphic>
                </wp:inline>
              </w:drawing>
            </w:r>
          </w:p>
        </w:tc>
      </w:tr>
      <w:tr w:rsidR="00A25FB6" w14:paraId="7BBFBAD3" w14:textId="77777777" w:rsidTr="00A25FB6">
        <w:trPr>
          <w:tblCellSpacing w:w="7" w:type="dxa"/>
        </w:trPr>
        <w:tc>
          <w:tcPr>
            <w:tcW w:w="0" w:type="auto"/>
            <w:tcMar>
              <w:top w:w="15" w:type="dxa"/>
              <w:left w:w="15" w:type="dxa"/>
              <w:bottom w:w="15" w:type="dxa"/>
              <w:right w:w="15" w:type="dxa"/>
            </w:tcMar>
            <w:vAlign w:val="center"/>
            <w:hideMark/>
          </w:tcPr>
          <w:p w14:paraId="01D8F871" w14:textId="77777777" w:rsidR="00A25FB6" w:rsidRDefault="00A25FB6" w:rsidP="00A25FB6">
            <w:pPr>
              <w:spacing w:after="100" w:afterAutospacing="1"/>
              <w:rPr>
                <w:szCs w:val="24"/>
              </w:rPr>
            </w:pPr>
            <w:r>
              <w:rPr>
                <w:rFonts w:ascii="Verdana" w:hAnsi="Verdana"/>
                <w:i/>
                <w:iCs/>
                <w:sz w:val="20"/>
              </w:rPr>
              <w:t>Bild 1:10 Exempel på utformning av utviksblad</w:t>
            </w:r>
          </w:p>
        </w:tc>
      </w:tr>
    </w:tbl>
    <w:p w14:paraId="056F1E34" w14:textId="77777777" w:rsidR="00A25FB6" w:rsidRDefault="00A25FB6" w:rsidP="00A25FB6">
      <w:pPr>
        <w:pStyle w:val="Rubrik3"/>
      </w:pPr>
      <w:bookmarkStart w:id="99" w:name="94eca407-88b7-449e-b5d6-0df0782aaecc"/>
      <w:bookmarkEnd w:id="99"/>
      <w:proofErr w:type="spellStart"/>
      <w:r>
        <w:t>Storleksförhållanden</w:t>
      </w:r>
      <w:proofErr w:type="spellEnd"/>
    </w:p>
    <w:p w14:paraId="12E66A83" w14:textId="77777777" w:rsidR="00A25FB6" w:rsidRDefault="00A25FB6" w:rsidP="00A25FB6">
      <w:pPr>
        <w:spacing w:before="60" w:after="100"/>
        <w:rPr>
          <w:rFonts w:ascii="Verdana" w:hAnsi="Verdana"/>
          <w:sz w:val="20"/>
        </w:rPr>
      </w:pPr>
      <w:r>
        <w:rPr>
          <w:rFonts w:ascii="Verdana" w:hAnsi="Verdana"/>
          <w:sz w:val="20"/>
        </w:rPr>
        <w:t>Materielbilder bör i regel visa enheterna i samma skala, såvida skillnaden i storlek inte är uppenbar. Bilden av ett stativ behöver således inte ha samma skala som bilderna av de enskilda enheterna.</w:t>
      </w:r>
    </w:p>
    <w:p w14:paraId="2C90F138" w14:textId="77777777" w:rsidR="00A25FB6" w:rsidRDefault="00A25FB6" w:rsidP="00A25FB6">
      <w:pPr>
        <w:pStyle w:val="Rubrik3"/>
      </w:pPr>
      <w:bookmarkStart w:id="100" w:name="779e046e-13a9-4fef-bfc2-58611db684ec"/>
      <w:bookmarkEnd w:id="100"/>
      <w:proofErr w:type="spellStart"/>
      <w:r>
        <w:t>Läsriktning</w:t>
      </w:r>
      <w:proofErr w:type="spellEnd"/>
    </w:p>
    <w:p w14:paraId="4F82ABB6" w14:textId="77777777" w:rsidR="00A25FB6" w:rsidRDefault="00A25FB6" w:rsidP="00A25FB6">
      <w:pPr>
        <w:spacing w:before="60" w:after="100"/>
        <w:rPr>
          <w:rFonts w:ascii="Verdana" w:hAnsi="Verdana"/>
          <w:sz w:val="20"/>
        </w:rPr>
      </w:pPr>
      <w:r>
        <w:rPr>
          <w:rFonts w:ascii="Verdana" w:hAnsi="Verdana"/>
          <w:sz w:val="20"/>
        </w:rPr>
        <w:t>Om bilden visar ett arbetssätt ska läsriktningen i första hand vara från vänster till höger och i andra hand uppifrån och ner. Om man däremot beskriver exempelvis ett fartyg och på en vinjettbild visar fartygsfören till vänster, bör även övriga bilder i beskrivningen ritas så att fören tänks ligga till vänster.</w:t>
      </w:r>
    </w:p>
    <w:p w14:paraId="63025210" w14:textId="77777777" w:rsidR="00A25FB6" w:rsidRDefault="00A25FB6" w:rsidP="00A25FB6">
      <w:pPr>
        <w:pStyle w:val="Rubrik3"/>
      </w:pPr>
      <w:bookmarkStart w:id="101" w:name="b406f6eb-a443-491e-aae3-c111f8258ee2"/>
      <w:bookmarkEnd w:id="101"/>
      <w:proofErr w:type="spellStart"/>
      <w:r>
        <w:t>Symboler</w:t>
      </w:r>
      <w:proofErr w:type="spellEnd"/>
    </w:p>
    <w:p w14:paraId="6B130DB2" w14:textId="77777777" w:rsidR="00A25FB6" w:rsidRDefault="00A25FB6" w:rsidP="00A25FB6">
      <w:pPr>
        <w:spacing w:before="60" w:after="100"/>
        <w:rPr>
          <w:rFonts w:ascii="Verdana" w:hAnsi="Verdana"/>
          <w:sz w:val="20"/>
        </w:rPr>
      </w:pPr>
      <w:r>
        <w:rPr>
          <w:rFonts w:ascii="Verdana" w:hAnsi="Verdana"/>
          <w:sz w:val="20"/>
        </w:rPr>
        <w:t>Symboler på bilder ska i förekommande fall överensstämma med svensk eller internationell standard.</w:t>
      </w:r>
    </w:p>
    <w:p w14:paraId="5501565B" w14:textId="77777777" w:rsidR="00A25FB6" w:rsidRDefault="00A25FB6" w:rsidP="00A25FB6">
      <w:pPr>
        <w:pStyle w:val="Rubrik3"/>
      </w:pPr>
      <w:bookmarkStart w:id="102" w:name="4af43aa0-8ad1-44da-a523-aa6d74b8a9ee"/>
      <w:bookmarkEnd w:id="102"/>
      <w:proofErr w:type="spellStart"/>
      <w:r>
        <w:t>Positionssättning</w:t>
      </w:r>
      <w:proofErr w:type="spellEnd"/>
    </w:p>
    <w:p w14:paraId="2F5AC218" w14:textId="77777777" w:rsidR="00A25FB6" w:rsidRDefault="00A25FB6" w:rsidP="00A25FB6">
      <w:pPr>
        <w:spacing w:before="60" w:after="100"/>
        <w:rPr>
          <w:rFonts w:ascii="Verdana" w:hAnsi="Verdana"/>
          <w:sz w:val="20"/>
        </w:rPr>
      </w:pPr>
      <w:r>
        <w:rPr>
          <w:rFonts w:ascii="Verdana" w:hAnsi="Verdana"/>
          <w:sz w:val="20"/>
        </w:rPr>
        <w:t>Hänvisningar på bilder kan göras med text eller positionssiffror. Om det finns upp till cirka tio positioner används text, annars siffror. Numreringen ska börja upptill till vänster och löpa medurs.</w:t>
      </w:r>
    </w:p>
    <w:p w14:paraId="47D4CED0" w14:textId="77777777" w:rsidR="00A25FB6" w:rsidRDefault="00A25FB6" w:rsidP="00A25FB6">
      <w:pPr>
        <w:spacing w:before="60" w:after="100"/>
        <w:rPr>
          <w:rFonts w:ascii="Verdana" w:hAnsi="Verdana"/>
          <w:sz w:val="20"/>
        </w:rPr>
      </w:pPr>
      <w:r>
        <w:rPr>
          <w:rFonts w:ascii="Verdana" w:hAnsi="Verdana"/>
          <w:sz w:val="20"/>
        </w:rPr>
        <w:t>Positioner som tillförs illustrationen ska i första hand skrivas in direkt i illustrationen. Om antalet positioner är stort, normalt minst tio positioner, får de märkas ut med siffror. Numreringen ska då börja i övre vänstra hörnet och löpa medurs. Under illustrationen ska det finnas en positionsnyckel som i klartext förklarar positionerna. Observera att positionsnyckeln tillhör totalbilden och ska placeras mellan illustration och illustrationsunderskrift (bildrubrik).</w:t>
      </w:r>
    </w:p>
    <w:p w14:paraId="4A0ECEF7" w14:textId="77777777" w:rsidR="00A25FB6" w:rsidRDefault="00A25FB6" w:rsidP="00A25FB6">
      <w:pPr>
        <w:pStyle w:val="Rubrik3"/>
      </w:pPr>
      <w:bookmarkStart w:id="103" w:name="17298b39-85e2-4ab2-a0c2-6c0abf581247"/>
      <w:bookmarkEnd w:id="103"/>
      <w:proofErr w:type="spellStart"/>
      <w:r>
        <w:lastRenderedPageBreak/>
        <w:t>Linjegrovlek</w:t>
      </w:r>
      <w:proofErr w:type="spellEnd"/>
    </w:p>
    <w:p w14:paraId="3526A58F" w14:textId="77777777" w:rsidR="00A25FB6" w:rsidRDefault="00A25FB6" w:rsidP="00A25FB6">
      <w:pPr>
        <w:spacing w:before="60" w:after="100"/>
        <w:rPr>
          <w:rFonts w:ascii="Verdana" w:hAnsi="Verdana"/>
          <w:sz w:val="20"/>
        </w:rPr>
      </w:pPr>
      <w:r>
        <w:rPr>
          <w:rFonts w:ascii="Verdana" w:hAnsi="Verdana"/>
          <w:sz w:val="20"/>
        </w:rPr>
        <w:t>Olika linjegrovlek bör väljas för konturlinjer och andra linjer i bilderna. Linjegrovlekarna bör väljas så att alla bilder i beskrivningen får en enhetlig stil, dvs samma typ av linjer ska ha ungefär samma grovlek efter förminskning. En bild som ska förminskas mycket måste alltså ha grövre linjer än en som ska förminskas lite eller inget. Linjerna ska ha maximal svärta och får absolut inte vara så tunna att de inte tål avsedd förminskning.</w:t>
      </w:r>
    </w:p>
    <w:p w14:paraId="26AA31E6" w14:textId="77777777" w:rsidR="00A25FB6" w:rsidRDefault="00A25FB6" w:rsidP="00A25FB6">
      <w:pPr>
        <w:pStyle w:val="Rubrik3"/>
      </w:pPr>
      <w:bookmarkStart w:id="104" w:name="332704b4-db8b-4ba9-8576-b4ee37719d31"/>
      <w:bookmarkEnd w:id="104"/>
      <w:proofErr w:type="spellStart"/>
      <w:r>
        <w:t>Fotografering</w:t>
      </w:r>
      <w:proofErr w:type="spellEnd"/>
    </w:p>
    <w:p w14:paraId="6A48FAF3" w14:textId="77777777" w:rsidR="00A25FB6" w:rsidRDefault="00A25FB6" w:rsidP="00A25FB6">
      <w:pPr>
        <w:spacing w:before="60" w:after="100"/>
        <w:rPr>
          <w:rFonts w:ascii="Verdana" w:hAnsi="Verdana"/>
          <w:sz w:val="20"/>
        </w:rPr>
      </w:pPr>
      <w:r>
        <w:rPr>
          <w:rFonts w:ascii="Verdana" w:hAnsi="Verdana"/>
          <w:sz w:val="20"/>
        </w:rPr>
        <w:t xml:space="preserve">Vilka bilder som ska tas och vad som ska synas på bilderna bör planeras före fotograferingen. Arrangera bilderna noga, den tiden tjänar man igen senare. En slarvigt fotograferad bild innebär många gånger att man får lägga ner mycket arbete på retusch. </w:t>
      </w:r>
    </w:p>
    <w:p w14:paraId="0CD0378A" w14:textId="77777777" w:rsidR="00A25FB6" w:rsidRDefault="00A25FB6" w:rsidP="00A25FB6">
      <w:pPr>
        <w:spacing w:before="60" w:after="100"/>
        <w:rPr>
          <w:rFonts w:ascii="Verdana" w:hAnsi="Verdana"/>
          <w:sz w:val="20"/>
        </w:rPr>
      </w:pPr>
      <w:r>
        <w:rPr>
          <w:rFonts w:ascii="Verdana" w:hAnsi="Verdana"/>
          <w:sz w:val="20"/>
        </w:rPr>
        <w:t xml:space="preserve">Tänk därför på följande: skador på ytbehandlingen, skruvar eller andra detaljer som saknas, slarvigt uppställd materiel, reflexer från ljuskällor, ovidkommande detaljer, t ex klisterlappar eller papper. Försök att utnyttja en fotograf som har erfarenhet av och utrustning för produktfotografering. Informera fotografen om tryckförfarandet och bildstorleken, för att få kopior med rätt hårdhet och rätt format. </w:t>
      </w:r>
    </w:p>
    <w:p w14:paraId="2AEF54E4" w14:textId="77777777" w:rsidR="00A25FB6" w:rsidRDefault="00A25FB6" w:rsidP="00A25FB6">
      <w:pPr>
        <w:pStyle w:val="Rubrik3"/>
      </w:pPr>
      <w:bookmarkStart w:id="105" w:name="a5c54d5c-41f4-4955-8139-2ca0b3ecb5b6"/>
      <w:bookmarkEnd w:id="105"/>
      <w:proofErr w:type="spellStart"/>
      <w:r>
        <w:t>Bildkvalitet</w:t>
      </w:r>
      <w:proofErr w:type="spellEnd"/>
    </w:p>
    <w:p w14:paraId="3A988BAA" w14:textId="77777777" w:rsidR="00A25FB6" w:rsidRDefault="00A25FB6" w:rsidP="00A25FB6">
      <w:pPr>
        <w:spacing w:before="60" w:after="100"/>
        <w:rPr>
          <w:rFonts w:ascii="Verdana" w:hAnsi="Verdana"/>
          <w:sz w:val="20"/>
        </w:rPr>
      </w:pPr>
      <w:r>
        <w:rPr>
          <w:rFonts w:ascii="Verdana" w:hAnsi="Verdana"/>
          <w:sz w:val="20"/>
        </w:rPr>
        <w:t xml:space="preserve">Manusförfattare har ansvaret för bildval och bildproduktion. Valet av bilder måste författaren göra självständigt och parallellt med textproduktionen. Då det gäller bildproduktion behöver man i regel hjälp, främst av tecknare och fotograf. </w:t>
      </w:r>
    </w:p>
    <w:p w14:paraId="0932D4A0" w14:textId="77777777" w:rsidR="00A25FB6" w:rsidRDefault="00A25FB6" w:rsidP="00A25FB6">
      <w:pPr>
        <w:spacing w:before="60" w:after="100"/>
        <w:rPr>
          <w:rFonts w:ascii="Verdana" w:hAnsi="Verdana"/>
          <w:sz w:val="20"/>
        </w:rPr>
      </w:pPr>
      <w:r>
        <w:rPr>
          <w:rFonts w:ascii="Verdana" w:hAnsi="Verdana"/>
          <w:sz w:val="20"/>
        </w:rPr>
        <w:t xml:space="preserve">Det är emellertid viktigt att författaren styr bildframtagningen. Endast på så sätt kan man få fram ett manus där text och bild blir en informationsenhet. </w:t>
      </w:r>
    </w:p>
    <w:p w14:paraId="7E13A5C2" w14:textId="77777777" w:rsidR="00A25FB6" w:rsidRDefault="00A25FB6" w:rsidP="00A25FB6">
      <w:pPr>
        <w:spacing w:before="60" w:after="100"/>
        <w:rPr>
          <w:rFonts w:ascii="Verdana" w:hAnsi="Verdana"/>
          <w:sz w:val="20"/>
        </w:rPr>
      </w:pPr>
      <w:r>
        <w:rPr>
          <w:rFonts w:ascii="Verdana" w:hAnsi="Verdana"/>
          <w:sz w:val="20"/>
        </w:rPr>
        <w:t xml:space="preserve">Det är av största vikt att bilderna är väl genomtänkta och får reproduktionsdugligt utförande redan i manusstadiet, eftersom de ska användas i reproförlagan. </w:t>
      </w:r>
    </w:p>
    <w:p w14:paraId="52CB070D" w14:textId="77777777" w:rsidR="00A25FB6" w:rsidRDefault="00A25FB6" w:rsidP="00A25FB6">
      <w:pPr>
        <w:spacing w:before="60" w:after="100"/>
        <w:rPr>
          <w:rFonts w:ascii="Verdana" w:hAnsi="Verdana"/>
          <w:sz w:val="20"/>
        </w:rPr>
      </w:pPr>
      <w:r>
        <w:rPr>
          <w:rFonts w:ascii="Verdana" w:hAnsi="Verdana"/>
          <w:sz w:val="20"/>
        </w:rPr>
        <w:t xml:space="preserve">Eftersom bilderna framställs i </w:t>
      </w:r>
      <w:proofErr w:type="spellStart"/>
      <w:r>
        <w:rPr>
          <w:rFonts w:ascii="Verdana" w:hAnsi="Verdana"/>
          <w:sz w:val="20"/>
        </w:rPr>
        <w:t>slutkvalitet</w:t>
      </w:r>
      <w:proofErr w:type="spellEnd"/>
      <w:r>
        <w:rPr>
          <w:rFonts w:ascii="Verdana" w:hAnsi="Verdana"/>
          <w:sz w:val="20"/>
        </w:rPr>
        <w:t xml:space="preserve"> är det viktigt att manusförfattaren har ett begrepp om beskrivningens slututförande för att kunna välja lämplig originalstorlek och liknande.</w:t>
      </w:r>
    </w:p>
    <w:p w14:paraId="51DA5610" w14:textId="77777777" w:rsidR="00A25FB6" w:rsidRDefault="00A25FB6" w:rsidP="00A25FB6">
      <w:pPr>
        <w:pStyle w:val="Rubrik1"/>
      </w:pPr>
      <w:bookmarkStart w:id="106" w:name="bf9b54b9-895c-4231-a478-99570af2244c"/>
      <w:bookmarkStart w:id="107" w:name="_Toc535490716"/>
      <w:bookmarkStart w:id="108" w:name="_Toc210065241"/>
      <w:bookmarkEnd w:id="106"/>
      <w:proofErr w:type="spellStart"/>
      <w:r>
        <w:lastRenderedPageBreak/>
        <w:t>Illustrationstyper</w:t>
      </w:r>
      <w:bookmarkEnd w:id="107"/>
      <w:bookmarkEnd w:id="108"/>
      <w:proofErr w:type="spellEnd"/>
    </w:p>
    <w:p w14:paraId="40248392" w14:textId="77777777" w:rsidR="00A25FB6" w:rsidRDefault="00A25FB6" w:rsidP="00A25FB6">
      <w:pPr>
        <w:pStyle w:val="Rubrik2"/>
        <w:rPr>
          <w:sz w:val="22"/>
          <w:szCs w:val="22"/>
        </w:rPr>
      </w:pPr>
      <w:bookmarkStart w:id="109" w:name="fa975369-deba-4aec-9362-9f973937602a"/>
      <w:bookmarkStart w:id="110" w:name="_Toc535490717"/>
      <w:bookmarkStart w:id="111" w:name="_Toc210065242"/>
      <w:bookmarkEnd w:id="109"/>
      <w:proofErr w:type="spellStart"/>
      <w:r>
        <w:t>Allmänt</w:t>
      </w:r>
      <w:bookmarkEnd w:id="110"/>
      <w:bookmarkEnd w:id="111"/>
      <w:proofErr w:type="spellEnd"/>
    </w:p>
    <w:p w14:paraId="53D8571F" w14:textId="77777777" w:rsidR="00A25FB6" w:rsidRDefault="00A25FB6" w:rsidP="00A25FB6">
      <w:pPr>
        <w:spacing w:before="60" w:after="100"/>
        <w:rPr>
          <w:rFonts w:ascii="Verdana" w:hAnsi="Verdana"/>
          <w:sz w:val="20"/>
        </w:rPr>
      </w:pPr>
      <w:r>
        <w:rPr>
          <w:rFonts w:ascii="Verdana" w:hAnsi="Verdana"/>
          <w:sz w:val="20"/>
        </w:rPr>
        <w:t>Ett sätt att gruppera illustrationer är att utgå från den grad av abstraktion som illustrationerna uppvisar. Den mest konkreta illustrationen av till exempel en utrustning ger ett färgfoto. En symbolillustration, t ex ett kretsschema, är mera abstrakt, och ett flödesdiagram som visar utrustningens verkningssätt har en ännu högre abstraktionsgrad. Beroende på vilken information som ska ges måste man fjärma sig mer eller mindre från den konkreta illustrationen. Det kan vara lämpligt att göra följande indelning.</w:t>
      </w:r>
    </w:p>
    <w:p w14:paraId="2D932D5C" w14:textId="77777777" w:rsidR="00A25FB6" w:rsidRDefault="00A25FB6" w:rsidP="00A25FB6">
      <w:pPr>
        <w:numPr>
          <w:ilvl w:val="0"/>
          <w:numId w:val="16"/>
        </w:numPr>
        <w:spacing w:before="15" w:after="40"/>
        <w:rPr>
          <w:rFonts w:ascii="Verdana" w:hAnsi="Verdana"/>
          <w:sz w:val="20"/>
        </w:rPr>
      </w:pPr>
      <w:r>
        <w:rPr>
          <w:rFonts w:ascii="Verdana" w:hAnsi="Verdana"/>
          <w:sz w:val="20"/>
        </w:rPr>
        <w:t>Verklighetsbeskrivande illustrationer, t ex foton, perspektivbilder, röntgenbilder, spridbilder, planbilder.</w:t>
      </w:r>
    </w:p>
    <w:p w14:paraId="023FE7E2" w14:textId="77777777" w:rsidR="00A25FB6" w:rsidRDefault="00A25FB6" w:rsidP="00A25FB6">
      <w:pPr>
        <w:numPr>
          <w:ilvl w:val="0"/>
          <w:numId w:val="16"/>
        </w:numPr>
        <w:spacing w:before="15" w:after="40"/>
        <w:rPr>
          <w:rFonts w:ascii="Verdana" w:hAnsi="Verdana"/>
          <w:sz w:val="20"/>
        </w:rPr>
      </w:pPr>
      <w:r>
        <w:rPr>
          <w:rFonts w:ascii="Verdana" w:hAnsi="Verdana"/>
          <w:sz w:val="20"/>
        </w:rPr>
        <w:t>Scheman eller symbolillustrationer, t ex blockscheman, funktionsscheman, kretsscheman, logikscheman, ledningsscheman.</w:t>
      </w:r>
    </w:p>
    <w:p w14:paraId="68AF8B30" w14:textId="77777777" w:rsidR="00A25FB6" w:rsidRDefault="00A25FB6" w:rsidP="00A25FB6">
      <w:pPr>
        <w:numPr>
          <w:ilvl w:val="0"/>
          <w:numId w:val="16"/>
        </w:numPr>
        <w:spacing w:before="15" w:after="40"/>
        <w:rPr>
          <w:rFonts w:ascii="Verdana" w:hAnsi="Verdana"/>
          <w:sz w:val="20"/>
        </w:rPr>
      </w:pPr>
      <w:r>
        <w:rPr>
          <w:rFonts w:ascii="Verdana" w:hAnsi="Verdana"/>
          <w:sz w:val="20"/>
        </w:rPr>
        <w:t>Diagram, t ex kurvdiagram, sekvensdiagram.</w:t>
      </w:r>
    </w:p>
    <w:p w14:paraId="317B9239" w14:textId="77777777" w:rsidR="00A25FB6" w:rsidRDefault="00A25FB6" w:rsidP="00A25FB6">
      <w:pPr>
        <w:spacing w:before="60" w:after="100"/>
        <w:rPr>
          <w:rFonts w:ascii="Verdana" w:hAnsi="Verdana"/>
          <w:sz w:val="20"/>
        </w:rPr>
      </w:pPr>
      <w:r>
        <w:rPr>
          <w:rFonts w:ascii="Verdana" w:hAnsi="Verdana"/>
          <w:sz w:val="20"/>
        </w:rPr>
        <w:t>Vid val av illustrationstyp bör man tänka igenom vilken information som ska ges och hur man vill att illustrationen ska hjälpa till i informationsöverföringen.</w:t>
      </w:r>
    </w:p>
    <w:p w14:paraId="6CA560C2" w14:textId="77777777" w:rsidR="00A25FB6" w:rsidRDefault="00A25FB6" w:rsidP="00A25FB6">
      <w:pPr>
        <w:spacing w:before="60" w:after="100"/>
        <w:rPr>
          <w:rFonts w:ascii="Verdana" w:hAnsi="Verdana"/>
          <w:sz w:val="20"/>
        </w:rPr>
      </w:pPr>
      <w:r>
        <w:rPr>
          <w:rFonts w:ascii="Verdana" w:hAnsi="Verdana"/>
          <w:sz w:val="20"/>
        </w:rPr>
        <w:t xml:space="preserve">Nedanstående exempel är tagna ur redan utgivna beskrivningar. Vägledande för urvalet har varit en strävan att visa ett antal olika varianter av illustrationer, som förekommer i förhållandevis stor omfattning, dvs som är representativa inom verksamheten. Urvalet innehåller således inte illustrationer som har speciella informationslösningar eller lösningar på udda informationsproblem. Varje illustration kommenteras kortfattat beträffande användningsområde, när illustrationstypen är lämplig, speciella synpunkter på utförandet m </w:t>
      </w:r>
      <w:proofErr w:type="spellStart"/>
      <w:r>
        <w:rPr>
          <w:rFonts w:ascii="Verdana" w:hAnsi="Verdana"/>
          <w:sz w:val="20"/>
        </w:rPr>
        <w:t>m</w:t>
      </w:r>
      <w:proofErr w:type="spellEnd"/>
      <w:r>
        <w:rPr>
          <w:rFonts w:ascii="Verdana" w:hAnsi="Verdana"/>
          <w:sz w:val="20"/>
        </w:rPr>
        <w:t>.</w:t>
      </w:r>
    </w:p>
    <w:p w14:paraId="1F7DDA54" w14:textId="77777777" w:rsidR="00A25FB6" w:rsidRDefault="00A25FB6" w:rsidP="00A25FB6">
      <w:pPr>
        <w:pStyle w:val="Rubrik2"/>
        <w:rPr>
          <w:sz w:val="22"/>
          <w:szCs w:val="22"/>
        </w:rPr>
      </w:pPr>
      <w:bookmarkStart w:id="112" w:name="79b09dff-3725-48a0-bde3-c7fa9b1d7f62"/>
      <w:bookmarkStart w:id="113" w:name="verklighetsbeskr_ill"/>
      <w:bookmarkStart w:id="114" w:name="_Toc535490718"/>
      <w:bookmarkStart w:id="115" w:name="_Toc210065243"/>
      <w:bookmarkEnd w:id="112"/>
      <w:bookmarkEnd w:id="113"/>
      <w:proofErr w:type="spellStart"/>
      <w:r>
        <w:t>Verklighetsbeskrivande</w:t>
      </w:r>
      <w:proofErr w:type="spellEnd"/>
      <w:r>
        <w:t xml:space="preserve"> </w:t>
      </w:r>
      <w:proofErr w:type="spellStart"/>
      <w:r>
        <w:t>illustrationer</w:t>
      </w:r>
      <w:bookmarkEnd w:id="114"/>
      <w:bookmarkEnd w:id="115"/>
      <w:proofErr w:type="spellEnd"/>
    </w:p>
    <w:p w14:paraId="3A2D9910" w14:textId="77777777" w:rsidR="00A25FB6" w:rsidRDefault="00A25FB6" w:rsidP="00A25FB6">
      <w:pPr>
        <w:spacing w:before="60" w:after="100"/>
        <w:rPr>
          <w:rFonts w:ascii="Verdana" w:hAnsi="Verdana"/>
          <w:sz w:val="20"/>
        </w:rPr>
      </w:pPr>
      <w:r>
        <w:rPr>
          <w:rFonts w:ascii="Verdana" w:hAnsi="Verdana"/>
          <w:sz w:val="20"/>
        </w:rPr>
        <w:t>Verklighetsbeskrivande illustrationer används främst när en utrustnings utseende, uppbyggnad och handhavande beskrivs. De kan även användas när mekaniskt verkningssätt beskrivs. Tabell 1:2 visar användningsområden för några vanliga verklighetsbeskrivande illustrationer.</w:t>
      </w:r>
    </w:p>
    <w:p w14:paraId="0255DEC5" w14:textId="77777777" w:rsidR="00A25FB6" w:rsidRDefault="00A25FB6" w:rsidP="00A25FB6">
      <w:pPr>
        <w:spacing w:before="150"/>
        <w:rPr>
          <w:rFonts w:ascii="Verdana" w:hAnsi="Verdana"/>
          <w:i/>
          <w:iCs/>
          <w:sz w:val="20"/>
        </w:rPr>
      </w:pPr>
      <w:r>
        <w:rPr>
          <w:rFonts w:ascii="Verdana" w:hAnsi="Verdana"/>
          <w:i/>
          <w:iCs/>
          <w:sz w:val="20"/>
        </w:rPr>
        <w:t>Tabell 1:2 De verklighetsbeskrivande illustrationernas primära användning</w:t>
      </w:r>
    </w:p>
    <w:tbl>
      <w:tblPr>
        <w:tblW w:w="5000" w:type="pct"/>
        <w:tblCellSpacing w:w="7"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1619"/>
        <w:gridCol w:w="521"/>
        <w:gridCol w:w="1524"/>
        <w:gridCol w:w="2027"/>
        <w:gridCol w:w="1458"/>
        <w:gridCol w:w="980"/>
        <w:gridCol w:w="898"/>
      </w:tblGrid>
      <w:tr w:rsidR="00A25FB6" w14:paraId="2423B44F" w14:textId="77777777" w:rsidTr="00A25FB6">
        <w:trPr>
          <w:tblHeader/>
          <w:tblCellSpacing w:w="7" w:type="dxa"/>
        </w:trPr>
        <w:tc>
          <w:tcPr>
            <w:tcW w:w="0" w:type="auto"/>
            <w:tcBorders>
              <w:top w:val="nil"/>
              <w:left w:val="nil"/>
              <w:bottom w:val="nil"/>
              <w:right w:val="nil"/>
            </w:tcBorders>
            <w:shd w:val="clear" w:color="auto" w:fill="EDE2CE"/>
            <w:hideMark/>
          </w:tcPr>
          <w:p w14:paraId="334FEAE2" w14:textId="77777777" w:rsidR="00A25FB6" w:rsidRDefault="00A25FB6" w:rsidP="00A25FB6">
            <w:pPr>
              <w:spacing w:after="80"/>
              <w:rPr>
                <w:rFonts w:ascii="Verdana" w:hAnsi="Verdana"/>
                <w:b/>
                <w:bCs/>
                <w:sz w:val="18"/>
                <w:szCs w:val="18"/>
              </w:rPr>
            </w:pPr>
            <w:r>
              <w:rPr>
                <w:rFonts w:ascii="Verdana" w:hAnsi="Verdana"/>
                <w:b/>
                <w:bCs/>
                <w:sz w:val="18"/>
                <w:szCs w:val="18"/>
              </w:rPr>
              <w:t>Användning</w:t>
            </w:r>
          </w:p>
        </w:tc>
        <w:tc>
          <w:tcPr>
            <w:tcW w:w="0" w:type="auto"/>
            <w:tcBorders>
              <w:top w:val="nil"/>
              <w:left w:val="nil"/>
              <w:bottom w:val="nil"/>
              <w:right w:val="nil"/>
            </w:tcBorders>
            <w:shd w:val="clear" w:color="auto" w:fill="EDE2CE"/>
            <w:hideMark/>
          </w:tcPr>
          <w:p w14:paraId="1BF2A63D"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46E03D3D"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239A2727" w14:textId="77777777" w:rsidR="00A25FB6" w:rsidRDefault="00A25FB6" w:rsidP="00A25FB6">
            <w:pPr>
              <w:spacing w:after="80"/>
              <w:rPr>
                <w:rFonts w:ascii="Verdana" w:hAnsi="Verdana"/>
                <w:b/>
                <w:bCs/>
                <w:sz w:val="18"/>
                <w:szCs w:val="18"/>
              </w:rPr>
            </w:pPr>
            <w:proofErr w:type="spellStart"/>
            <w:r>
              <w:rPr>
                <w:rFonts w:ascii="Verdana" w:hAnsi="Verdana"/>
                <w:b/>
                <w:bCs/>
                <w:sz w:val="18"/>
                <w:szCs w:val="18"/>
              </w:rPr>
              <w:t>Bildtyper</w:t>
            </w:r>
            <w:proofErr w:type="spellEnd"/>
          </w:p>
        </w:tc>
        <w:tc>
          <w:tcPr>
            <w:tcW w:w="0" w:type="auto"/>
            <w:tcBorders>
              <w:top w:val="nil"/>
              <w:left w:val="nil"/>
              <w:bottom w:val="nil"/>
              <w:right w:val="nil"/>
            </w:tcBorders>
            <w:shd w:val="clear" w:color="auto" w:fill="EDE2CE"/>
            <w:hideMark/>
          </w:tcPr>
          <w:p w14:paraId="6BDCBC69"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0E34FFA9"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22409F15" w14:textId="77777777" w:rsidR="00A25FB6" w:rsidRDefault="00A25FB6" w:rsidP="00A25FB6">
            <w:pPr>
              <w:spacing w:line="276" w:lineRule="auto"/>
              <w:rPr>
                <w:sz w:val="22"/>
                <w:szCs w:val="22"/>
                <w:lang w:eastAsia="en-US"/>
              </w:rPr>
            </w:pPr>
          </w:p>
        </w:tc>
      </w:tr>
      <w:tr w:rsidR="00A25FB6" w14:paraId="709EB466" w14:textId="77777777" w:rsidTr="00A25FB6">
        <w:trPr>
          <w:tblHeader/>
          <w:tblCellSpacing w:w="7" w:type="dxa"/>
        </w:trPr>
        <w:tc>
          <w:tcPr>
            <w:tcW w:w="0" w:type="auto"/>
            <w:tcBorders>
              <w:top w:val="nil"/>
              <w:left w:val="nil"/>
              <w:bottom w:val="nil"/>
              <w:right w:val="nil"/>
            </w:tcBorders>
            <w:hideMark/>
          </w:tcPr>
          <w:p w14:paraId="08C8FFB6"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2206A7C2" w14:textId="77777777" w:rsidR="00A25FB6" w:rsidRDefault="00A25FB6" w:rsidP="00A25FB6">
            <w:pPr>
              <w:spacing w:after="80"/>
              <w:rPr>
                <w:rFonts w:ascii="Verdana" w:hAnsi="Verdana"/>
                <w:b/>
                <w:bCs/>
                <w:sz w:val="18"/>
                <w:szCs w:val="18"/>
              </w:rPr>
            </w:pPr>
            <w:r>
              <w:rPr>
                <w:rFonts w:ascii="Verdana" w:hAnsi="Verdana"/>
                <w:b/>
                <w:bCs/>
                <w:sz w:val="18"/>
                <w:szCs w:val="18"/>
              </w:rPr>
              <w:t>Foto</w:t>
            </w:r>
          </w:p>
        </w:tc>
        <w:tc>
          <w:tcPr>
            <w:tcW w:w="0" w:type="auto"/>
            <w:tcBorders>
              <w:top w:val="nil"/>
              <w:left w:val="nil"/>
              <w:bottom w:val="nil"/>
              <w:right w:val="nil"/>
            </w:tcBorders>
            <w:hideMark/>
          </w:tcPr>
          <w:p w14:paraId="745E919E"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6B0559ED" w14:textId="77777777" w:rsidR="00A25FB6" w:rsidRDefault="00A25FB6" w:rsidP="00A25FB6">
            <w:pPr>
              <w:spacing w:after="80"/>
              <w:rPr>
                <w:rFonts w:ascii="Verdana" w:hAnsi="Verdana"/>
                <w:b/>
                <w:bCs/>
                <w:sz w:val="18"/>
                <w:szCs w:val="18"/>
              </w:rPr>
            </w:pPr>
            <w:r>
              <w:rPr>
                <w:rFonts w:ascii="Verdana" w:hAnsi="Verdana"/>
                <w:b/>
                <w:bCs/>
                <w:sz w:val="18"/>
                <w:szCs w:val="18"/>
              </w:rPr>
              <w:t>Tecknade perspektivbilder</w:t>
            </w:r>
          </w:p>
        </w:tc>
        <w:tc>
          <w:tcPr>
            <w:tcW w:w="0" w:type="auto"/>
            <w:tcBorders>
              <w:top w:val="nil"/>
              <w:left w:val="nil"/>
              <w:bottom w:val="nil"/>
              <w:right w:val="nil"/>
            </w:tcBorders>
            <w:hideMark/>
          </w:tcPr>
          <w:p w14:paraId="4757B8EE"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0B5E6897"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3FDF326F" w14:textId="77777777" w:rsidR="00A25FB6" w:rsidRDefault="00A25FB6" w:rsidP="00A25FB6">
            <w:pPr>
              <w:spacing w:after="80"/>
              <w:rPr>
                <w:rFonts w:ascii="Verdana" w:hAnsi="Verdana"/>
                <w:b/>
                <w:bCs/>
                <w:sz w:val="18"/>
                <w:szCs w:val="18"/>
              </w:rPr>
            </w:pPr>
            <w:r>
              <w:rPr>
                <w:rFonts w:ascii="Verdana" w:hAnsi="Verdana"/>
                <w:b/>
                <w:bCs/>
                <w:sz w:val="18"/>
                <w:szCs w:val="18"/>
              </w:rPr>
              <w:t>Planbild</w:t>
            </w:r>
          </w:p>
        </w:tc>
      </w:tr>
      <w:tr w:rsidR="00A25FB6" w14:paraId="0D94224D" w14:textId="77777777" w:rsidTr="00A25FB6">
        <w:trPr>
          <w:tblHeader/>
          <w:tblCellSpacing w:w="7" w:type="dxa"/>
        </w:trPr>
        <w:tc>
          <w:tcPr>
            <w:tcW w:w="0" w:type="auto"/>
            <w:tcBorders>
              <w:top w:val="nil"/>
              <w:left w:val="nil"/>
              <w:bottom w:val="nil"/>
              <w:right w:val="nil"/>
            </w:tcBorders>
            <w:hideMark/>
          </w:tcPr>
          <w:p w14:paraId="137B925C"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06AA9D15"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5A58D0F2" w14:textId="77777777" w:rsidR="00A25FB6" w:rsidRDefault="00A25FB6" w:rsidP="00A25FB6">
            <w:pPr>
              <w:spacing w:after="80"/>
              <w:rPr>
                <w:rFonts w:ascii="Verdana" w:hAnsi="Verdana"/>
                <w:b/>
                <w:bCs/>
                <w:sz w:val="18"/>
                <w:szCs w:val="18"/>
              </w:rPr>
            </w:pPr>
            <w:r>
              <w:rPr>
                <w:rFonts w:ascii="Verdana" w:hAnsi="Verdana"/>
                <w:b/>
                <w:bCs/>
                <w:sz w:val="18"/>
                <w:szCs w:val="18"/>
              </w:rPr>
              <w:t>Perspektivbild</w:t>
            </w:r>
          </w:p>
        </w:tc>
        <w:tc>
          <w:tcPr>
            <w:tcW w:w="0" w:type="auto"/>
            <w:tcBorders>
              <w:top w:val="nil"/>
              <w:left w:val="nil"/>
              <w:bottom w:val="nil"/>
              <w:right w:val="nil"/>
            </w:tcBorders>
            <w:hideMark/>
          </w:tcPr>
          <w:p w14:paraId="1C54B519" w14:textId="77777777" w:rsidR="00A25FB6" w:rsidRDefault="00A25FB6" w:rsidP="00A25FB6">
            <w:pPr>
              <w:spacing w:after="80"/>
              <w:rPr>
                <w:rFonts w:ascii="Verdana" w:hAnsi="Verdana"/>
                <w:b/>
                <w:bCs/>
                <w:sz w:val="18"/>
                <w:szCs w:val="18"/>
              </w:rPr>
            </w:pPr>
            <w:r>
              <w:rPr>
                <w:rFonts w:ascii="Verdana" w:hAnsi="Verdana"/>
                <w:b/>
                <w:bCs/>
                <w:sz w:val="18"/>
                <w:szCs w:val="18"/>
              </w:rPr>
              <w:t>Röntgenbild</w:t>
            </w:r>
          </w:p>
        </w:tc>
        <w:tc>
          <w:tcPr>
            <w:tcW w:w="0" w:type="auto"/>
            <w:tcBorders>
              <w:top w:val="nil"/>
              <w:left w:val="nil"/>
              <w:bottom w:val="nil"/>
              <w:right w:val="nil"/>
            </w:tcBorders>
            <w:hideMark/>
          </w:tcPr>
          <w:p w14:paraId="78B44A1C" w14:textId="77777777" w:rsidR="00A25FB6" w:rsidRDefault="00A25FB6" w:rsidP="00A25FB6">
            <w:pPr>
              <w:spacing w:after="80"/>
              <w:rPr>
                <w:rFonts w:ascii="Verdana" w:hAnsi="Verdana"/>
                <w:b/>
                <w:bCs/>
                <w:sz w:val="18"/>
                <w:szCs w:val="18"/>
              </w:rPr>
            </w:pPr>
            <w:r>
              <w:rPr>
                <w:rFonts w:ascii="Verdana" w:hAnsi="Verdana"/>
                <w:b/>
                <w:bCs/>
                <w:sz w:val="18"/>
                <w:szCs w:val="18"/>
              </w:rPr>
              <w:t>Skärningsbild</w:t>
            </w:r>
          </w:p>
        </w:tc>
        <w:tc>
          <w:tcPr>
            <w:tcW w:w="0" w:type="auto"/>
            <w:tcBorders>
              <w:top w:val="nil"/>
              <w:left w:val="nil"/>
              <w:bottom w:val="nil"/>
              <w:right w:val="nil"/>
            </w:tcBorders>
            <w:hideMark/>
          </w:tcPr>
          <w:p w14:paraId="378BFFB2" w14:textId="77777777" w:rsidR="00A25FB6" w:rsidRDefault="00A25FB6" w:rsidP="00A25FB6">
            <w:pPr>
              <w:spacing w:after="80"/>
              <w:rPr>
                <w:rFonts w:ascii="Verdana" w:hAnsi="Verdana"/>
                <w:b/>
                <w:bCs/>
                <w:sz w:val="18"/>
                <w:szCs w:val="18"/>
              </w:rPr>
            </w:pPr>
            <w:r>
              <w:rPr>
                <w:rFonts w:ascii="Verdana" w:hAnsi="Verdana"/>
                <w:b/>
                <w:bCs/>
                <w:sz w:val="18"/>
                <w:szCs w:val="18"/>
              </w:rPr>
              <w:t>Spridbild</w:t>
            </w:r>
          </w:p>
        </w:tc>
        <w:tc>
          <w:tcPr>
            <w:tcW w:w="0" w:type="auto"/>
            <w:tcBorders>
              <w:top w:val="nil"/>
              <w:left w:val="nil"/>
              <w:bottom w:val="nil"/>
              <w:right w:val="nil"/>
            </w:tcBorders>
            <w:hideMark/>
          </w:tcPr>
          <w:p w14:paraId="10DD1C52" w14:textId="77777777" w:rsidR="00A25FB6" w:rsidRDefault="00A25FB6" w:rsidP="00A25FB6">
            <w:pPr>
              <w:spacing w:line="276" w:lineRule="auto"/>
              <w:rPr>
                <w:sz w:val="22"/>
                <w:szCs w:val="22"/>
                <w:lang w:eastAsia="en-US"/>
              </w:rPr>
            </w:pPr>
          </w:p>
        </w:tc>
      </w:tr>
      <w:tr w:rsidR="00A25FB6" w14:paraId="3C8F745D" w14:textId="77777777" w:rsidTr="00A25FB6">
        <w:trPr>
          <w:tblCellSpacing w:w="7" w:type="dxa"/>
        </w:trPr>
        <w:tc>
          <w:tcPr>
            <w:tcW w:w="0" w:type="auto"/>
            <w:tcBorders>
              <w:top w:val="nil"/>
              <w:left w:val="nil"/>
              <w:bottom w:val="nil"/>
              <w:right w:val="nil"/>
            </w:tcBorders>
            <w:hideMark/>
          </w:tcPr>
          <w:p w14:paraId="06F49368" w14:textId="77777777" w:rsidR="00A25FB6" w:rsidRDefault="00A25FB6" w:rsidP="00A25FB6">
            <w:pPr>
              <w:spacing w:after="80"/>
              <w:rPr>
                <w:rFonts w:ascii="Verdana" w:hAnsi="Verdana"/>
                <w:sz w:val="18"/>
                <w:szCs w:val="18"/>
              </w:rPr>
            </w:pPr>
            <w:r>
              <w:rPr>
                <w:rFonts w:ascii="Verdana" w:hAnsi="Verdana"/>
                <w:sz w:val="18"/>
                <w:szCs w:val="18"/>
              </w:rPr>
              <w:t>Förstå uppbyggnad</w:t>
            </w:r>
          </w:p>
        </w:tc>
        <w:tc>
          <w:tcPr>
            <w:tcW w:w="0" w:type="auto"/>
            <w:tcBorders>
              <w:top w:val="nil"/>
              <w:left w:val="nil"/>
              <w:bottom w:val="nil"/>
              <w:right w:val="nil"/>
            </w:tcBorders>
            <w:hideMark/>
          </w:tcPr>
          <w:p w14:paraId="6FC7AF6E"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5AA20712"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14F61DFA"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40E8AA88"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38E2EB6A"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746E0A56" w14:textId="77777777" w:rsidR="00A25FB6" w:rsidRDefault="00A25FB6" w:rsidP="00A25FB6">
            <w:pPr>
              <w:spacing w:line="276" w:lineRule="auto"/>
              <w:rPr>
                <w:sz w:val="22"/>
                <w:szCs w:val="22"/>
                <w:lang w:eastAsia="en-US"/>
              </w:rPr>
            </w:pPr>
          </w:p>
        </w:tc>
      </w:tr>
      <w:tr w:rsidR="00A25FB6" w14:paraId="71C80BC8" w14:textId="77777777" w:rsidTr="00A25FB6">
        <w:trPr>
          <w:tblCellSpacing w:w="7" w:type="dxa"/>
        </w:trPr>
        <w:tc>
          <w:tcPr>
            <w:tcW w:w="0" w:type="auto"/>
            <w:tcBorders>
              <w:top w:val="nil"/>
              <w:left w:val="nil"/>
              <w:bottom w:val="nil"/>
              <w:right w:val="nil"/>
            </w:tcBorders>
            <w:hideMark/>
          </w:tcPr>
          <w:p w14:paraId="666FD5A5" w14:textId="77777777" w:rsidR="00A25FB6" w:rsidRDefault="00A25FB6" w:rsidP="00A25FB6">
            <w:pPr>
              <w:spacing w:after="80"/>
              <w:rPr>
                <w:rFonts w:ascii="Verdana" w:hAnsi="Verdana"/>
                <w:sz w:val="18"/>
                <w:szCs w:val="18"/>
              </w:rPr>
            </w:pPr>
            <w:r>
              <w:rPr>
                <w:rFonts w:ascii="Verdana" w:hAnsi="Verdana"/>
                <w:sz w:val="18"/>
                <w:szCs w:val="18"/>
              </w:rPr>
              <w:t>Känna igen</w:t>
            </w:r>
          </w:p>
        </w:tc>
        <w:tc>
          <w:tcPr>
            <w:tcW w:w="0" w:type="auto"/>
            <w:tcBorders>
              <w:top w:val="nil"/>
              <w:left w:val="nil"/>
              <w:bottom w:val="nil"/>
              <w:right w:val="nil"/>
            </w:tcBorders>
            <w:hideMark/>
          </w:tcPr>
          <w:p w14:paraId="6B640E2E"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7880E27C"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037D9EEB"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05465832"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76B219D4"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2995C58A"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5DD114E9" w14:textId="77777777" w:rsidTr="00A25FB6">
        <w:trPr>
          <w:tblCellSpacing w:w="7" w:type="dxa"/>
        </w:trPr>
        <w:tc>
          <w:tcPr>
            <w:tcW w:w="0" w:type="auto"/>
            <w:tcBorders>
              <w:top w:val="nil"/>
              <w:left w:val="nil"/>
              <w:bottom w:val="nil"/>
              <w:right w:val="nil"/>
            </w:tcBorders>
            <w:hideMark/>
          </w:tcPr>
          <w:p w14:paraId="2278F0E4" w14:textId="77777777" w:rsidR="00A25FB6" w:rsidRDefault="00A25FB6" w:rsidP="00A25FB6">
            <w:pPr>
              <w:spacing w:after="80"/>
              <w:rPr>
                <w:rFonts w:ascii="Verdana" w:hAnsi="Verdana"/>
                <w:sz w:val="18"/>
                <w:szCs w:val="18"/>
              </w:rPr>
            </w:pPr>
            <w:r>
              <w:rPr>
                <w:rFonts w:ascii="Verdana" w:hAnsi="Verdana"/>
                <w:sz w:val="18"/>
                <w:szCs w:val="18"/>
              </w:rPr>
              <w:t>Ta isär och sätta samman</w:t>
            </w:r>
          </w:p>
        </w:tc>
        <w:tc>
          <w:tcPr>
            <w:tcW w:w="0" w:type="auto"/>
            <w:tcBorders>
              <w:top w:val="nil"/>
              <w:left w:val="nil"/>
              <w:bottom w:val="nil"/>
              <w:right w:val="nil"/>
            </w:tcBorders>
            <w:hideMark/>
          </w:tcPr>
          <w:p w14:paraId="14BE30C6"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5F61DC84"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4855A3D2"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187A9066"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31025C1E"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4294B42E"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27B217E6" w14:textId="77777777" w:rsidTr="00A25FB6">
        <w:trPr>
          <w:tblCellSpacing w:w="7" w:type="dxa"/>
        </w:trPr>
        <w:tc>
          <w:tcPr>
            <w:tcW w:w="0" w:type="auto"/>
            <w:tcBorders>
              <w:top w:val="nil"/>
              <w:left w:val="nil"/>
              <w:bottom w:val="nil"/>
              <w:right w:val="nil"/>
            </w:tcBorders>
            <w:hideMark/>
          </w:tcPr>
          <w:p w14:paraId="391C246F" w14:textId="77777777" w:rsidR="00A25FB6" w:rsidRDefault="00A25FB6" w:rsidP="00A25FB6">
            <w:pPr>
              <w:spacing w:after="80"/>
              <w:rPr>
                <w:rFonts w:ascii="Verdana" w:hAnsi="Verdana"/>
                <w:sz w:val="18"/>
                <w:szCs w:val="18"/>
              </w:rPr>
            </w:pPr>
            <w:r>
              <w:rPr>
                <w:rFonts w:ascii="Verdana" w:hAnsi="Verdana"/>
                <w:sz w:val="18"/>
                <w:szCs w:val="18"/>
              </w:rPr>
              <w:t>Förstå mekanisk funktion</w:t>
            </w:r>
          </w:p>
        </w:tc>
        <w:tc>
          <w:tcPr>
            <w:tcW w:w="0" w:type="auto"/>
            <w:tcBorders>
              <w:top w:val="nil"/>
              <w:left w:val="nil"/>
              <w:bottom w:val="nil"/>
              <w:right w:val="nil"/>
            </w:tcBorders>
            <w:hideMark/>
          </w:tcPr>
          <w:p w14:paraId="07AE7E7C"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4C370B73"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76BF21A7"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1D7AEC92"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0FD25BE8"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141C95F8"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3596B8D1" w14:textId="77777777" w:rsidTr="00A25FB6">
        <w:trPr>
          <w:tblCellSpacing w:w="7" w:type="dxa"/>
        </w:trPr>
        <w:tc>
          <w:tcPr>
            <w:tcW w:w="0" w:type="auto"/>
            <w:tcBorders>
              <w:top w:val="nil"/>
              <w:left w:val="nil"/>
              <w:bottom w:val="nil"/>
              <w:right w:val="nil"/>
            </w:tcBorders>
            <w:hideMark/>
          </w:tcPr>
          <w:p w14:paraId="764B8CFF" w14:textId="77777777" w:rsidR="00A25FB6" w:rsidRDefault="00A25FB6" w:rsidP="00A25FB6">
            <w:pPr>
              <w:spacing w:after="80"/>
              <w:rPr>
                <w:rFonts w:ascii="Verdana" w:hAnsi="Verdana"/>
                <w:sz w:val="18"/>
                <w:szCs w:val="18"/>
              </w:rPr>
            </w:pPr>
            <w:r>
              <w:rPr>
                <w:rFonts w:ascii="Verdana" w:hAnsi="Verdana"/>
                <w:sz w:val="18"/>
                <w:szCs w:val="18"/>
              </w:rPr>
              <w:t>Se placering</w:t>
            </w:r>
          </w:p>
        </w:tc>
        <w:tc>
          <w:tcPr>
            <w:tcW w:w="0" w:type="auto"/>
            <w:tcBorders>
              <w:top w:val="nil"/>
              <w:left w:val="nil"/>
              <w:bottom w:val="nil"/>
              <w:right w:val="nil"/>
            </w:tcBorders>
            <w:hideMark/>
          </w:tcPr>
          <w:p w14:paraId="4B6D068D"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30A12910"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31B11C7C"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729E9A6F"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499788EA"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556C44C2" w14:textId="77777777" w:rsidR="00A25FB6" w:rsidRDefault="00A25FB6" w:rsidP="00A25FB6">
            <w:pPr>
              <w:spacing w:after="80"/>
              <w:jc w:val="center"/>
              <w:rPr>
                <w:rFonts w:ascii="Verdana" w:hAnsi="Verdana"/>
                <w:sz w:val="18"/>
                <w:szCs w:val="18"/>
              </w:rPr>
            </w:pPr>
            <w:r>
              <w:rPr>
                <w:rFonts w:ascii="Verdana" w:hAnsi="Verdana"/>
                <w:sz w:val="18"/>
                <w:szCs w:val="18"/>
              </w:rPr>
              <w:t>X</w:t>
            </w:r>
          </w:p>
        </w:tc>
      </w:tr>
    </w:tbl>
    <w:p w14:paraId="723D0ACE" w14:textId="77777777" w:rsidR="00A25FB6" w:rsidRDefault="00A25FB6" w:rsidP="00A25FB6">
      <w:pPr>
        <w:pStyle w:val="Rubrik3"/>
      </w:pPr>
      <w:bookmarkStart w:id="116" w:name="101b314c-e6f7-4fd3-9981-bad67346b194"/>
      <w:bookmarkEnd w:id="116"/>
      <w:proofErr w:type="spellStart"/>
      <w:r>
        <w:t>Fotografiska</w:t>
      </w:r>
      <w:proofErr w:type="spellEnd"/>
      <w:r>
        <w:t xml:space="preserve"> </w:t>
      </w:r>
      <w:proofErr w:type="spellStart"/>
      <w:r>
        <w:t>illustrationer</w:t>
      </w:r>
      <w:proofErr w:type="spellEnd"/>
    </w:p>
    <w:p w14:paraId="2AD47BB8" w14:textId="77777777" w:rsidR="00A25FB6" w:rsidRDefault="00A25FB6" w:rsidP="00A25FB6">
      <w:pPr>
        <w:spacing w:before="60" w:after="100"/>
        <w:rPr>
          <w:rFonts w:ascii="Verdana" w:hAnsi="Verdana"/>
          <w:sz w:val="20"/>
        </w:rPr>
      </w:pPr>
      <w:r>
        <w:rPr>
          <w:rFonts w:ascii="Verdana" w:hAnsi="Verdana"/>
          <w:sz w:val="20"/>
        </w:rPr>
        <w:t xml:space="preserve">När man vill återge ett föremål naturtroget används ofta ett foto. Ögat uppfattar i fotot ytor och läsaren bildar sig därför snabbt en uppfattning om utseendet. I teckningar </w:t>
      </w:r>
      <w:r>
        <w:rPr>
          <w:rFonts w:ascii="Verdana" w:hAnsi="Verdana"/>
          <w:sz w:val="20"/>
        </w:rPr>
        <w:lastRenderedPageBreak/>
        <w:t>däremot måste ögat följa linjer och därigenom bygga upp en helhetsbild. Detta kan vara besvärligt om det finns många detaljer i illustrationen. Föremål med små kontraster kan dock vara svåra att återge på ett foto liksom till exempel paneltexter.</w:t>
      </w:r>
    </w:p>
    <w:p w14:paraId="349B177D" w14:textId="77777777" w:rsidR="00A25FB6" w:rsidRDefault="00A25FB6" w:rsidP="00A25FB6">
      <w:pPr>
        <w:spacing w:before="60" w:after="100"/>
        <w:rPr>
          <w:rFonts w:ascii="Verdana" w:hAnsi="Verdana"/>
          <w:sz w:val="20"/>
        </w:rPr>
      </w:pPr>
      <w:r>
        <w:rPr>
          <w:rFonts w:ascii="Verdana" w:hAnsi="Verdana"/>
          <w:sz w:val="20"/>
        </w:rPr>
        <w:t>Normalt bör foton tas mot en lugn bakgrund så att de inte behöver friläggas. Vid fotografering bör man också tänka på att arrangera materielen omsorgsfullt. Man bör tala om för fotografen vilka detaljer som ska synas samt se till att behovet av retusch reduceras.</w:t>
      </w:r>
    </w:p>
    <w:p w14:paraId="3CE0E17D" w14:textId="77777777" w:rsidR="00A25FB6" w:rsidRDefault="00A25FB6" w:rsidP="00A25FB6">
      <w:pPr>
        <w:spacing w:before="60" w:after="100"/>
        <w:rPr>
          <w:rFonts w:ascii="Verdana" w:hAnsi="Verdana"/>
          <w:sz w:val="20"/>
        </w:rPr>
      </w:pPr>
      <w:r>
        <w:rPr>
          <w:rFonts w:ascii="Verdana" w:hAnsi="Verdana"/>
          <w:sz w:val="20"/>
        </w:rPr>
        <w:t>En nackdel med foton är att de kan vara svårare att återge än streckteckningar vid enklare reproduktionsmetoder.</w:t>
      </w:r>
    </w:p>
    <w:tbl>
      <w:tblPr>
        <w:tblW w:w="0" w:type="auto"/>
        <w:tblCellSpacing w:w="7" w:type="dxa"/>
        <w:tblLook w:val="04A0" w:firstRow="1" w:lastRow="0" w:firstColumn="1" w:lastColumn="0" w:noHBand="0" w:noVBand="1"/>
      </w:tblPr>
      <w:tblGrid>
        <w:gridCol w:w="4018"/>
      </w:tblGrid>
      <w:tr w:rsidR="00A25FB6" w14:paraId="5760F2A9" w14:textId="77777777" w:rsidTr="00A25FB6">
        <w:trPr>
          <w:tblCellSpacing w:w="7" w:type="dxa"/>
        </w:trPr>
        <w:tc>
          <w:tcPr>
            <w:tcW w:w="0" w:type="auto"/>
            <w:tcMar>
              <w:top w:w="15" w:type="dxa"/>
              <w:left w:w="15" w:type="dxa"/>
              <w:bottom w:w="15" w:type="dxa"/>
              <w:right w:w="15" w:type="dxa"/>
            </w:tcMar>
            <w:vAlign w:val="center"/>
            <w:hideMark/>
          </w:tcPr>
          <w:p w14:paraId="1A375267" w14:textId="77777777" w:rsidR="00A25FB6" w:rsidRDefault="00A25FB6" w:rsidP="00A25FB6">
            <w:pPr>
              <w:spacing w:before="100" w:beforeAutospacing="1" w:after="100" w:afterAutospacing="1"/>
              <w:rPr>
                <w:szCs w:val="24"/>
              </w:rPr>
            </w:pPr>
            <w:bookmarkStart w:id="117" w:name="3b4693cd-d13a-490c-83e8-8910a823f71d"/>
            <w:bookmarkStart w:id="118" w:name="Foto"/>
            <w:bookmarkEnd w:id="117"/>
            <w:r>
              <w:rPr>
                <w:noProof/>
                <w:szCs w:val="24"/>
              </w:rPr>
              <w:drawing>
                <wp:inline distT="0" distB="0" distL="0" distR="0" wp14:anchorId="07F7E552" wp14:editId="4C2532D6">
                  <wp:extent cx="2514600" cy="2190750"/>
                  <wp:effectExtent l="0" t="0" r="0" b="0"/>
                  <wp:docPr id="71" name="Picture 71" descr="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Fot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190750"/>
                          </a:xfrm>
                          <a:prstGeom prst="rect">
                            <a:avLst/>
                          </a:prstGeom>
                          <a:noFill/>
                          <a:ln>
                            <a:noFill/>
                          </a:ln>
                        </pic:spPr>
                      </pic:pic>
                    </a:graphicData>
                  </a:graphic>
                </wp:inline>
              </w:drawing>
            </w:r>
          </w:p>
        </w:tc>
      </w:tr>
      <w:tr w:rsidR="00A25FB6" w14:paraId="62DC7741" w14:textId="77777777" w:rsidTr="00A25FB6">
        <w:trPr>
          <w:tblCellSpacing w:w="7" w:type="dxa"/>
        </w:trPr>
        <w:tc>
          <w:tcPr>
            <w:tcW w:w="0" w:type="auto"/>
            <w:tcMar>
              <w:top w:w="15" w:type="dxa"/>
              <w:left w:w="15" w:type="dxa"/>
              <w:bottom w:w="15" w:type="dxa"/>
              <w:right w:w="15" w:type="dxa"/>
            </w:tcMar>
            <w:vAlign w:val="center"/>
            <w:hideMark/>
          </w:tcPr>
          <w:p w14:paraId="3D4A34E8" w14:textId="77777777" w:rsidR="00A25FB6" w:rsidRDefault="00A25FB6" w:rsidP="00A25FB6">
            <w:pPr>
              <w:spacing w:after="100" w:afterAutospacing="1"/>
              <w:rPr>
                <w:szCs w:val="24"/>
              </w:rPr>
            </w:pPr>
            <w:r>
              <w:rPr>
                <w:rFonts w:ascii="Verdana" w:hAnsi="Verdana"/>
                <w:i/>
                <w:iCs/>
                <w:sz w:val="20"/>
              </w:rPr>
              <w:t>Bild 1:11 Foto</w:t>
            </w:r>
          </w:p>
        </w:tc>
      </w:tr>
    </w:tbl>
    <w:p w14:paraId="3ED7E3B0" w14:textId="77777777" w:rsidR="00A25FB6" w:rsidRDefault="00A25FB6" w:rsidP="00A25FB6">
      <w:pPr>
        <w:spacing w:before="60" w:after="100"/>
        <w:rPr>
          <w:rFonts w:ascii="Verdana" w:hAnsi="Verdana"/>
          <w:sz w:val="20"/>
        </w:rPr>
      </w:pPr>
      <w:r>
        <w:rPr>
          <w:rFonts w:ascii="Verdana" w:hAnsi="Verdana"/>
          <w:sz w:val="20"/>
        </w:rPr>
        <w:t>Bilden ovan är ett foto som redan vid fotograferingstillfället har förberetts för friläggning, dvs borttagning av bakgrunden. Förberedelserna för friläggning har bland annat bestått i att man placerat en vit pappskiva till höger bakom enheten för att enhetens detaljer lätt ska kunna urskiljas från bakgrundsdetaljer.</w:t>
      </w:r>
    </w:p>
    <w:bookmarkEnd w:id="118"/>
    <w:p w14:paraId="7B46A010" w14:textId="77777777" w:rsidR="00A25FB6" w:rsidRDefault="00A25FB6" w:rsidP="00A25FB6">
      <w:pPr>
        <w:pStyle w:val="Rubrik3"/>
      </w:pPr>
      <w:proofErr w:type="spellStart"/>
      <w:r>
        <w:t>Perspektivbilder</w:t>
      </w:r>
      <w:proofErr w:type="spellEnd"/>
      <w:r>
        <w:t xml:space="preserve"> </w:t>
      </w:r>
    </w:p>
    <w:p w14:paraId="5F7790CE" w14:textId="77777777" w:rsidR="00A25FB6" w:rsidRDefault="00A25FB6" w:rsidP="00A25FB6">
      <w:pPr>
        <w:spacing w:before="60" w:after="100"/>
        <w:rPr>
          <w:rFonts w:ascii="Verdana" w:hAnsi="Verdana"/>
          <w:sz w:val="20"/>
        </w:rPr>
      </w:pPr>
      <w:r>
        <w:rPr>
          <w:rFonts w:ascii="Verdana" w:hAnsi="Verdana"/>
          <w:sz w:val="20"/>
        </w:rPr>
        <w:t>En vanlig perspektivbild har i stort sett samma användningsområden som ett foto men används när man vill avbilda utan hänsyn till färger, ytbehandling, oväsentliga detaljer osv. Om apparatdelen är svår att ta loss för fotografering eller om den har små kontraster, kan den också vara lämplig att teckna. Fördelen med en perspektivbild är att man kan framhäva väsentligheter och undertrycka eller utelämna det som är oväsentligt och som bara skulle verka störande. Vid materieländringar är den också lättare att uppdatera än fotot.</w:t>
      </w:r>
    </w:p>
    <w:p w14:paraId="08FB0695" w14:textId="77777777" w:rsidR="00A25FB6" w:rsidRDefault="00A25FB6" w:rsidP="00A25FB6">
      <w:pPr>
        <w:spacing w:before="60" w:after="100"/>
        <w:rPr>
          <w:rFonts w:ascii="Verdana" w:hAnsi="Verdana"/>
          <w:sz w:val="20"/>
        </w:rPr>
      </w:pPr>
      <w:r>
        <w:rPr>
          <w:rFonts w:ascii="Verdana" w:hAnsi="Verdana"/>
          <w:sz w:val="20"/>
        </w:rPr>
        <w:t xml:space="preserve">På exemplet nedan kan man speciellt lägga märke till följande. </w:t>
      </w:r>
    </w:p>
    <w:p w14:paraId="21382A25" w14:textId="77777777" w:rsidR="00A25FB6" w:rsidRDefault="00A25FB6" w:rsidP="00A25FB6">
      <w:pPr>
        <w:numPr>
          <w:ilvl w:val="0"/>
          <w:numId w:val="17"/>
        </w:numPr>
        <w:spacing w:before="15" w:after="40"/>
        <w:rPr>
          <w:rFonts w:ascii="Verdana" w:hAnsi="Verdana"/>
          <w:sz w:val="20"/>
        </w:rPr>
      </w:pPr>
      <w:r>
        <w:rPr>
          <w:rFonts w:ascii="Verdana" w:hAnsi="Verdana"/>
          <w:sz w:val="20"/>
        </w:rPr>
        <w:t xml:space="preserve">Linjernas grovlek är olika beroende på om det rör sig om en kontur eller en linje inne i bilden. Därigenom får bilden djup. </w:t>
      </w:r>
    </w:p>
    <w:p w14:paraId="02B580C5" w14:textId="77777777" w:rsidR="00A25FB6" w:rsidRDefault="00A25FB6" w:rsidP="00A25FB6">
      <w:pPr>
        <w:numPr>
          <w:ilvl w:val="0"/>
          <w:numId w:val="17"/>
        </w:numPr>
        <w:spacing w:before="15" w:after="40"/>
        <w:rPr>
          <w:rFonts w:ascii="Verdana" w:hAnsi="Verdana"/>
          <w:sz w:val="20"/>
        </w:rPr>
      </w:pPr>
      <w:r>
        <w:rPr>
          <w:rFonts w:ascii="Verdana" w:hAnsi="Verdana"/>
          <w:sz w:val="20"/>
        </w:rPr>
        <w:t>Skuggning har undvikits bland annat därför att en alltför skuggad bild kan ge ett rörigt intryck.</w:t>
      </w:r>
    </w:p>
    <w:tbl>
      <w:tblPr>
        <w:tblW w:w="0" w:type="auto"/>
        <w:tblCellSpacing w:w="7" w:type="dxa"/>
        <w:tblLook w:val="04A0" w:firstRow="1" w:lastRow="0" w:firstColumn="1" w:lastColumn="0" w:noHBand="0" w:noVBand="1"/>
      </w:tblPr>
      <w:tblGrid>
        <w:gridCol w:w="4738"/>
      </w:tblGrid>
      <w:tr w:rsidR="00A25FB6" w14:paraId="604C709B" w14:textId="77777777" w:rsidTr="00A25FB6">
        <w:trPr>
          <w:tblCellSpacing w:w="7" w:type="dxa"/>
        </w:trPr>
        <w:tc>
          <w:tcPr>
            <w:tcW w:w="0" w:type="auto"/>
            <w:tcMar>
              <w:top w:w="15" w:type="dxa"/>
              <w:left w:w="15" w:type="dxa"/>
              <w:bottom w:w="15" w:type="dxa"/>
              <w:right w:w="15" w:type="dxa"/>
            </w:tcMar>
            <w:vAlign w:val="center"/>
            <w:hideMark/>
          </w:tcPr>
          <w:p w14:paraId="0819C94E"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4A1C107C" wp14:editId="31B14F99">
                  <wp:extent cx="2962275" cy="2543175"/>
                  <wp:effectExtent l="0" t="0" r="9525" b="9525"/>
                  <wp:docPr id="70" name="Picture 70" descr="Perspektiv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Perspektivbil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543175"/>
                          </a:xfrm>
                          <a:prstGeom prst="rect">
                            <a:avLst/>
                          </a:prstGeom>
                          <a:noFill/>
                          <a:ln>
                            <a:noFill/>
                          </a:ln>
                        </pic:spPr>
                      </pic:pic>
                    </a:graphicData>
                  </a:graphic>
                </wp:inline>
              </w:drawing>
            </w:r>
          </w:p>
        </w:tc>
      </w:tr>
      <w:tr w:rsidR="00A25FB6" w14:paraId="6E718919" w14:textId="77777777" w:rsidTr="00A25FB6">
        <w:trPr>
          <w:tblCellSpacing w:w="7" w:type="dxa"/>
        </w:trPr>
        <w:tc>
          <w:tcPr>
            <w:tcW w:w="0" w:type="auto"/>
            <w:tcMar>
              <w:top w:w="15" w:type="dxa"/>
              <w:left w:w="15" w:type="dxa"/>
              <w:bottom w:w="15" w:type="dxa"/>
              <w:right w:w="15" w:type="dxa"/>
            </w:tcMar>
            <w:vAlign w:val="center"/>
            <w:hideMark/>
          </w:tcPr>
          <w:p w14:paraId="6F88CEC7" w14:textId="77777777" w:rsidR="00A25FB6" w:rsidRDefault="00A25FB6" w:rsidP="00A25FB6">
            <w:pPr>
              <w:spacing w:after="100" w:afterAutospacing="1"/>
              <w:rPr>
                <w:szCs w:val="24"/>
              </w:rPr>
            </w:pPr>
            <w:r>
              <w:rPr>
                <w:rFonts w:ascii="Verdana" w:hAnsi="Verdana"/>
                <w:i/>
                <w:iCs/>
                <w:sz w:val="20"/>
              </w:rPr>
              <w:t>Bild 1:12 Perspektivbild</w:t>
            </w:r>
          </w:p>
        </w:tc>
      </w:tr>
    </w:tbl>
    <w:p w14:paraId="14A57800" w14:textId="77777777" w:rsidR="00A25FB6" w:rsidRDefault="00A25FB6" w:rsidP="00A25FB6">
      <w:pPr>
        <w:pStyle w:val="Rubrik3"/>
      </w:pPr>
      <w:bookmarkStart w:id="119" w:name="38abb68d-6f5d-435b-8cde-4725c6a7a6f2"/>
      <w:bookmarkEnd w:id="119"/>
      <w:proofErr w:type="spellStart"/>
      <w:r>
        <w:t>Röntgenbilder</w:t>
      </w:r>
      <w:proofErr w:type="spellEnd"/>
    </w:p>
    <w:p w14:paraId="2AF94B7A" w14:textId="77777777" w:rsidR="00A25FB6" w:rsidRDefault="00A25FB6" w:rsidP="00A25FB6">
      <w:pPr>
        <w:spacing w:before="60" w:after="100"/>
        <w:rPr>
          <w:rFonts w:ascii="Verdana" w:hAnsi="Verdana"/>
          <w:sz w:val="20"/>
        </w:rPr>
      </w:pPr>
      <w:r>
        <w:rPr>
          <w:rFonts w:ascii="Verdana" w:hAnsi="Verdana"/>
          <w:sz w:val="20"/>
        </w:rPr>
        <w:t xml:space="preserve">En röntgenbild kan användas när man vill visa en sammanhållen bild av både helhet och detaljer, även skymda sådana. Röntgenbilden är utrymmesbesparande eftersom den kan ersätta en hel </w:t>
      </w:r>
      <w:proofErr w:type="gramStart"/>
      <w:r>
        <w:rPr>
          <w:rFonts w:ascii="Verdana" w:hAnsi="Verdana"/>
          <w:sz w:val="20"/>
        </w:rPr>
        <w:t>serie foton</w:t>
      </w:r>
      <w:proofErr w:type="gramEnd"/>
      <w:r>
        <w:rPr>
          <w:rFonts w:ascii="Verdana" w:hAnsi="Verdana"/>
          <w:sz w:val="20"/>
        </w:rPr>
        <w:t xml:space="preserve"> eller vanliga perspektivbilder. Dessutom kan man med denna illustrationstyp framhäva väsentliga detaljer och undertrycka oväsentligheter.</w:t>
      </w:r>
    </w:p>
    <w:p w14:paraId="38D158FE" w14:textId="77777777" w:rsidR="00A25FB6" w:rsidRDefault="00A25FB6" w:rsidP="00A25FB6">
      <w:pPr>
        <w:spacing w:before="60" w:after="100"/>
        <w:rPr>
          <w:rFonts w:ascii="Verdana" w:hAnsi="Verdana"/>
          <w:sz w:val="20"/>
        </w:rPr>
      </w:pPr>
      <w:r>
        <w:rPr>
          <w:rFonts w:ascii="Verdana" w:hAnsi="Verdana"/>
          <w:sz w:val="20"/>
        </w:rPr>
        <w:t>På exemplet nedan kan man se skymda detaljer inuti underbeslaget, som har tecknats med tunna linjer. Bildens huvudsakliga uppgift är att visa vapnets huvuddelar och hur de är placerade i förhållande till varandra.</w:t>
      </w:r>
    </w:p>
    <w:tbl>
      <w:tblPr>
        <w:tblW w:w="0" w:type="auto"/>
        <w:tblCellSpacing w:w="7" w:type="dxa"/>
        <w:tblLook w:val="04A0" w:firstRow="1" w:lastRow="0" w:firstColumn="1" w:lastColumn="0" w:noHBand="0" w:noVBand="1"/>
      </w:tblPr>
      <w:tblGrid>
        <w:gridCol w:w="9027"/>
      </w:tblGrid>
      <w:tr w:rsidR="00A25FB6" w14:paraId="5D9104FB" w14:textId="77777777" w:rsidTr="00A25FB6">
        <w:trPr>
          <w:tblCellSpacing w:w="7" w:type="dxa"/>
        </w:trPr>
        <w:tc>
          <w:tcPr>
            <w:tcW w:w="0" w:type="auto"/>
            <w:tcMar>
              <w:top w:w="15" w:type="dxa"/>
              <w:left w:w="15" w:type="dxa"/>
              <w:bottom w:w="15" w:type="dxa"/>
              <w:right w:w="15" w:type="dxa"/>
            </w:tcMar>
            <w:vAlign w:val="center"/>
            <w:hideMark/>
          </w:tcPr>
          <w:p w14:paraId="524FE1A9" w14:textId="77777777" w:rsidR="00A25FB6" w:rsidRDefault="00A25FB6" w:rsidP="00A25FB6">
            <w:pPr>
              <w:spacing w:before="100" w:beforeAutospacing="1" w:after="100" w:afterAutospacing="1"/>
              <w:rPr>
                <w:szCs w:val="24"/>
              </w:rPr>
            </w:pPr>
            <w:r>
              <w:rPr>
                <w:noProof/>
                <w:szCs w:val="24"/>
              </w:rPr>
              <w:drawing>
                <wp:inline distT="0" distB="0" distL="0" distR="0" wp14:anchorId="7A475F4B" wp14:editId="1F1FC1B9">
                  <wp:extent cx="5800725" cy="3124200"/>
                  <wp:effectExtent l="0" t="0" r="9525" b="0"/>
                  <wp:docPr id="69" name="Picture 69" descr="Röntgen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descr="Röntgenbil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725" cy="3124200"/>
                          </a:xfrm>
                          <a:prstGeom prst="rect">
                            <a:avLst/>
                          </a:prstGeom>
                          <a:noFill/>
                          <a:ln>
                            <a:noFill/>
                          </a:ln>
                        </pic:spPr>
                      </pic:pic>
                    </a:graphicData>
                  </a:graphic>
                </wp:inline>
              </w:drawing>
            </w:r>
          </w:p>
        </w:tc>
      </w:tr>
      <w:tr w:rsidR="00A25FB6" w14:paraId="00806CF4" w14:textId="77777777" w:rsidTr="00A25FB6">
        <w:trPr>
          <w:tblCellSpacing w:w="7" w:type="dxa"/>
        </w:trPr>
        <w:tc>
          <w:tcPr>
            <w:tcW w:w="0" w:type="auto"/>
            <w:tcMar>
              <w:top w:w="15" w:type="dxa"/>
              <w:left w:w="15" w:type="dxa"/>
              <w:bottom w:w="15" w:type="dxa"/>
              <w:right w:w="15" w:type="dxa"/>
            </w:tcMar>
            <w:vAlign w:val="center"/>
            <w:hideMark/>
          </w:tcPr>
          <w:p w14:paraId="1F79034D" w14:textId="77777777" w:rsidR="00A25FB6" w:rsidRDefault="00A25FB6" w:rsidP="00A25FB6">
            <w:pPr>
              <w:spacing w:after="100" w:afterAutospacing="1"/>
              <w:rPr>
                <w:szCs w:val="24"/>
              </w:rPr>
            </w:pPr>
            <w:r>
              <w:rPr>
                <w:rFonts w:ascii="Verdana" w:hAnsi="Verdana"/>
                <w:i/>
                <w:iCs/>
                <w:sz w:val="20"/>
              </w:rPr>
              <w:t>Bild 1:13 Röntgenbild</w:t>
            </w:r>
          </w:p>
        </w:tc>
      </w:tr>
    </w:tbl>
    <w:p w14:paraId="59E08729" w14:textId="77777777" w:rsidR="00A25FB6" w:rsidRDefault="00A25FB6" w:rsidP="00A25FB6">
      <w:pPr>
        <w:pStyle w:val="Rubrik3"/>
      </w:pPr>
      <w:bookmarkStart w:id="120" w:name="403e8e05-edff-45b7-9be0-53cc8a61b4ed"/>
      <w:bookmarkEnd w:id="120"/>
      <w:proofErr w:type="spellStart"/>
      <w:r>
        <w:t>Skärningsbilder</w:t>
      </w:r>
      <w:proofErr w:type="spellEnd"/>
    </w:p>
    <w:p w14:paraId="15AE046B" w14:textId="77777777" w:rsidR="00A25FB6" w:rsidRDefault="00A25FB6" w:rsidP="00A25FB6">
      <w:pPr>
        <w:spacing w:before="60" w:after="100"/>
        <w:rPr>
          <w:rFonts w:ascii="Verdana" w:hAnsi="Verdana"/>
          <w:sz w:val="20"/>
        </w:rPr>
      </w:pPr>
      <w:r>
        <w:rPr>
          <w:rFonts w:ascii="Verdana" w:hAnsi="Verdana"/>
          <w:sz w:val="20"/>
        </w:rPr>
        <w:t xml:space="preserve">En skärningsbild kan användas när man vill visa detaljer, till exempel inne i en enhet, och samtidigt vill ge ett begrepp om helheten. Det är ofta möjligt att även förstå </w:t>
      </w:r>
      <w:r>
        <w:rPr>
          <w:rFonts w:ascii="Verdana" w:hAnsi="Verdana"/>
          <w:sz w:val="20"/>
        </w:rPr>
        <w:lastRenderedPageBreak/>
        <w:t xml:space="preserve">mekaniskt verkningssätt med hjälp av denna </w:t>
      </w:r>
      <w:proofErr w:type="spellStart"/>
      <w:r>
        <w:rPr>
          <w:rFonts w:ascii="Verdana" w:hAnsi="Verdana"/>
          <w:sz w:val="20"/>
        </w:rPr>
        <w:t>bildtyp</w:t>
      </w:r>
      <w:proofErr w:type="spellEnd"/>
      <w:r>
        <w:rPr>
          <w:rFonts w:ascii="Verdana" w:hAnsi="Verdana"/>
          <w:sz w:val="20"/>
        </w:rPr>
        <w:t>. Skärningsbilden är i de flesta fall omöjlig att åstadkomma med fotografering.</w:t>
      </w:r>
    </w:p>
    <w:tbl>
      <w:tblPr>
        <w:tblW w:w="0" w:type="auto"/>
        <w:tblCellSpacing w:w="7" w:type="dxa"/>
        <w:tblLook w:val="04A0" w:firstRow="1" w:lastRow="0" w:firstColumn="1" w:lastColumn="0" w:noHBand="0" w:noVBand="1"/>
      </w:tblPr>
      <w:tblGrid>
        <w:gridCol w:w="5728"/>
      </w:tblGrid>
      <w:tr w:rsidR="00A25FB6" w14:paraId="341E6B76" w14:textId="77777777" w:rsidTr="00A25FB6">
        <w:trPr>
          <w:tblCellSpacing w:w="7" w:type="dxa"/>
        </w:trPr>
        <w:tc>
          <w:tcPr>
            <w:tcW w:w="0" w:type="auto"/>
            <w:tcMar>
              <w:top w:w="15" w:type="dxa"/>
              <w:left w:w="15" w:type="dxa"/>
              <w:bottom w:w="15" w:type="dxa"/>
              <w:right w:w="15" w:type="dxa"/>
            </w:tcMar>
            <w:vAlign w:val="center"/>
            <w:hideMark/>
          </w:tcPr>
          <w:p w14:paraId="4FEC379D" w14:textId="77777777" w:rsidR="00A25FB6" w:rsidRDefault="00A25FB6" w:rsidP="00A25FB6">
            <w:pPr>
              <w:spacing w:before="100" w:beforeAutospacing="1" w:after="100" w:afterAutospacing="1"/>
              <w:rPr>
                <w:szCs w:val="24"/>
              </w:rPr>
            </w:pPr>
            <w:r>
              <w:rPr>
                <w:noProof/>
                <w:szCs w:val="24"/>
              </w:rPr>
              <w:drawing>
                <wp:inline distT="0" distB="0" distL="0" distR="0" wp14:anchorId="2057AB41" wp14:editId="5E51964E">
                  <wp:extent cx="3600450" cy="2543175"/>
                  <wp:effectExtent l="0" t="0" r="0" b="9525"/>
                  <wp:docPr id="68" name="Picture 68" descr="Uppskuren skärnings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Uppskuren skärningsbil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2543175"/>
                          </a:xfrm>
                          <a:prstGeom prst="rect">
                            <a:avLst/>
                          </a:prstGeom>
                          <a:noFill/>
                          <a:ln>
                            <a:noFill/>
                          </a:ln>
                        </pic:spPr>
                      </pic:pic>
                    </a:graphicData>
                  </a:graphic>
                </wp:inline>
              </w:drawing>
            </w:r>
          </w:p>
        </w:tc>
      </w:tr>
      <w:tr w:rsidR="00A25FB6" w14:paraId="30D51902" w14:textId="77777777" w:rsidTr="00A25FB6">
        <w:trPr>
          <w:tblCellSpacing w:w="7" w:type="dxa"/>
        </w:trPr>
        <w:tc>
          <w:tcPr>
            <w:tcW w:w="0" w:type="auto"/>
            <w:tcMar>
              <w:top w:w="15" w:type="dxa"/>
              <w:left w:w="15" w:type="dxa"/>
              <w:bottom w:w="15" w:type="dxa"/>
              <w:right w:w="15" w:type="dxa"/>
            </w:tcMar>
            <w:vAlign w:val="center"/>
            <w:hideMark/>
          </w:tcPr>
          <w:p w14:paraId="0E0D5727" w14:textId="77777777" w:rsidR="00A25FB6" w:rsidRDefault="00A25FB6" w:rsidP="00A25FB6">
            <w:pPr>
              <w:spacing w:after="100" w:afterAutospacing="1"/>
              <w:rPr>
                <w:szCs w:val="24"/>
              </w:rPr>
            </w:pPr>
            <w:r>
              <w:rPr>
                <w:rFonts w:ascii="Verdana" w:hAnsi="Verdana"/>
                <w:i/>
                <w:iCs/>
                <w:sz w:val="20"/>
              </w:rPr>
              <w:t>Bild 1:14 Uppskuren skärningsbild</w:t>
            </w:r>
          </w:p>
        </w:tc>
      </w:tr>
    </w:tbl>
    <w:p w14:paraId="7A2D3126" w14:textId="77777777" w:rsidR="00A25FB6" w:rsidRDefault="00A25FB6" w:rsidP="00A25FB6">
      <w:pPr>
        <w:spacing w:before="60" w:after="100"/>
        <w:rPr>
          <w:rFonts w:ascii="Verdana" w:hAnsi="Verdana"/>
          <w:sz w:val="20"/>
        </w:rPr>
      </w:pPr>
      <w:r>
        <w:rPr>
          <w:rFonts w:ascii="Verdana" w:hAnsi="Verdana"/>
          <w:sz w:val="20"/>
        </w:rPr>
        <w:t>Bilden ovan visar en uppskuren bild som används för att beskriva uppbyggnad och verkningssätt. Lägg märke till att bilden också har skurits av. Därigenom blir den inte alltför lång och behöver då inte förminskas så mycket att den blir otydlig. Helhetsintrycket kan försämras genom avskärningen. I så fall bör en bild tillkomma som visar hela enheten, exempelvis ett foto.</w:t>
      </w:r>
    </w:p>
    <w:tbl>
      <w:tblPr>
        <w:tblW w:w="0" w:type="auto"/>
        <w:tblCellSpacing w:w="7" w:type="dxa"/>
        <w:tblLook w:val="04A0" w:firstRow="1" w:lastRow="0" w:firstColumn="1" w:lastColumn="0" w:noHBand="0" w:noVBand="1"/>
      </w:tblPr>
      <w:tblGrid>
        <w:gridCol w:w="5638"/>
      </w:tblGrid>
      <w:tr w:rsidR="00A25FB6" w14:paraId="0E45DFFF" w14:textId="77777777" w:rsidTr="00A25FB6">
        <w:trPr>
          <w:tblCellSpacing w:w="7" w:type="dxa"/>
        </w:trPr>
        <w:tc>
          <w:tcPr>
            <w:tcW w:w="0" w:type="auto"/>
            <w:tcMar>
              <w:top w:w="15" w:type="dxa"/>
              <w:left w:w="15" w:type="dxa"/>
              <w:bottom w:w="15" w:type="dxa"/>
              <w:right w:w="15" w:type="dxa"/>
            </w:tcMar>
            <w:vAlign w:val="center"/>
            <w:hideMark/>
          </w:tcPr>
          <w:p w14:paraId="32C36D53" w14:textId="77777777" w:rsidR="00A25FB6" w:rsidRDefault="00A25FB6" w:rsidP="00A25FB6">
            <w:pPr>
              <w:spacing w:before="100" w:beforeAutospacing="1" w:after="100" w:afterAutospacing="1"/>
              <w:rPr>
                <w:szCs w:val="24"/>
              </w:rPr>
            </w:pPr>
            <w:r>
              <w:rPr>
                <w:noProof/>
                <w:szCs w:val="24"/>
              </w:rPr>
              <w:drawing>
                <wp:inline distT="0" distB="0" distL="0" distR="0" wp14:anchorId="7B00294A" wp14:editId="503CFEDB">
                  <wp:extent cx="3543300" cy="3019425"/>
                  <wp:effectExtent l="0" t="0" r="0" b="9525"/>
                  <wp:docPr id="67" name="Picture 67" descr="Skuren 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Skuren bil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3019425"/>
                          </a:xfrm>
                          <a:prstGeom prst="rect">
                            <a:avLst/>
                          </a:prstGeom>
                          <a:noFill/>
                          <a:ln>
                            <a:noFill/>
                          </a:ln>
                        </pic:spPr>
                      </pic:pic>
                    </a:graphicData>
                  </a:graphic>
                </wp:inline>
              </w:drawing>
            </w:r>
          </w:p>
        </w:tc>
      </w:tr>
      <w:tr w:rsidR="00A25FB6" w14:paraId="39CAC0AD" w14:textId="77777777" w:rsidTr="00A25FB6">
        <w:trPr>
          <w:tblCellSpacing w:w="7" w:type="dxa"/>
        </w:trPr>
        <w:tc>
          <w:tcPr>
            <w:tcW w:w="0" w:type="auto"/>
            <w:tcMar>
              <w:top w:w="15" w:type="dxa"/>
              <w:left w:w="15" w:type="dxa"/>
              <w:bottom w:w="15" w:type="dxa"/>
              <w:right w:w="15" w:type="dxa"/>
            </w:tcMar>
            <w:vAlign w:val="center"/>
            <w:hideMark/>
          </w:tcPr>
          <w:p w14:paraId="29AF011F" w14:textId="77777777" w:rsidR="00A25FB6" w:rsidRDefault="00A25FB6" w:rsidP="00A25FB6">
            <w:pPr>
              <w:spacing w:after="100" w:afterAutospacing="1"/>
              <w:rPr>
                <w:szCs w:val="24"/>
              </w:rPr>
            </w:pPr>
            <w:r>
              <w:rPr>
                <w:rFonts w:ascii="Verdana" w:hAnsi="Verdana"/>
                <w:i/>
                <w:iCs/>
                <w:sz w:val="20"/>
              </w:rPr>
              <w:t>Bild 1:15 Skuren bild</w:t>
            </w:r>
          </w:p>
        </w:tc>
      </w:tr>
    </w:tbl>
    <w:p w14:paraId="324E9274" w14:textId="77777777" w:rsidR="00A25FB6" w:rsidRDefault="00A25FB6" w:rsidP="00A25FB6">
      <w:pPr>
        <w:spacing w:before="60" w:after="100"/>
        <w:rPr>
          <w:rFonts w:ascii="Verdana" w:hAnsi="Verdana"/>
          <w:sz w:val="20"/>
        </w:rPr>
      </w:pPr>
      <w:r>
        <w:rPr>
          <w:rFonts w:ascii="Verdana" w:hAnsi="Verdana"/>
          <w:sz w:val="20"/>
        </w:rPr>
        <w:t>Bilden ovan visar en skuren bild. I denna bild har inte bara höljet skurits upp som i föregående bild (uppskuren bild), utan ett snitt har gjorts även genom enhetens inre detaljer. Bilden används för att beskriva både uppbyggnad och verkningssätt.</w:t>
      </w:r>
    </w:p>
    <w:p w14:paraId="0B552B4F" w14:textId="77777777" w:rsidR="00A25FB6" w:rsidRDefault="00A25FB6" w:rsidP="00A25FB6">
      <w:pPr>
        <w:pStyle w:val="Rubrik3"/>
      </w:pPr>
      <w:bookmarkStart w:id="121" w:name="822d4b6e-6116-49e7-b655-556817ffd309"/>
      <w:bookmarkEnd w:id="121"/>
      <w:proofErr w:type="spellStart"/>
      <w:r>
        <w:t>Spridbilder</w:t>
      </w:r>
      <w:proofErr w:type="spellEnd"/>
    </w:p>
    <w:p w14:paraId="5D6B2DE5" w14:textId="77777777" w:rsidR="00A25FB6" w:rsidRDefault="00A25FB6" w:rsidP="00A25FB6">
      <w:pPr>
        <w:spacing w:before="60" w:after="100"/>
        <w:rPr>
          <w:rFonts w:ascii="Verdana" w:hAnsi="Verdana"/>
          <w:sz w:val="20"/>
        </w:rPr>
      </w:pPr>
      <w:r>
        <w:rPr>
          <w:rFonts w:ascii="Verdana" w:hAnsi="Verdana"/>
          <w:sz w:val="20"/>
        </w:rPr>
        <w:t xml:space="preserve">Spridbilder är vanliga i beskrivningar över mekaniska enheter. De kan användas när man vill visa hur en enhet eller detalj tas isär och sätts samman. Det är vanligt att samma </w:t>
      </w:r>
      <w:r>
        <w:rPr>
          <w:rFonts w:ascii="Verdana" w:hAnsi="Verdana"/>
          <w:sz w:val="20"/>
        </w:rPr>
        <w:lastRenderedPageBreak/>
        <w:t>spridbild används i både reservdelskatalog och beskrivning. Då bör man ta fram en reproduktionsduglig kopia av bilden för beskrivningen innan den positionssätts för katalogen, eftersom skillnaden mellan beskrivningsbilden och katalogbilden vanligen ligger i positionssättningen.</w:t>
      </w:r>
    </w:p>
    <w:tbl>
      <w:tblPr>
        <w:tblW w:w="0" w:type="auto"/>
        <w:tblCellSpacing w:w="7" w:type="dxa"/>
        <w:tblLook w:val="04A0" w:firstRow="1" w:lastRow="0" w:firstColumn="1" w:lastColumn="0" w:noHBand="0" w:noVBand="1"/>
      </w:tblPr>
      <w:tblGrid>
        <w:gridCol w:w="3868"/>
      </w:tblGrid>
      <w:tr w:rsidR="00A25FB6" w14:paraId="09452952" w14:textId="77777777" w:rsidTr="00A25FB6">
        <w:trPr>
          <w:tblCellSpacing w:w="7" w:type="dxa"/>
        </w:trPr>
        <w:tc>
          <w:tcPr>
            <w:tcW w:w="0" w:type="auto"/>
            <w:tcMar>
              <w:top w:w="15" w:type="dxa"/>
              <w:left w:w="15" w:type="dxa"/>
              <w:bottom w:w="15" w:type="dxa"/>
              <w:right w:w="15" w:type="dxa"/>
            </w:tcMar>
            <w:vAlign w:val="center"/>
            <w:hideMark/>
          </w:tcPr>
          <w:p w14:paraId="73CC8CDE" w14:textId="77777777" w:rsidR="00A25FB6" w:rsidRDefault="00A25FB6" w:rsidP="00A25FB6">
            <w:pPr>
              <w:spacing w:before="100" w:beforeAutospacing="1" w:after="100" w:afterAutospacing="1"/>
              <w:rPr>
                <w:szCs w:val="24"/>
              </w:rPr>
            </w:pPr>
            <w:r>
              <w:rPr>
                <w:noProof/>
                <w:szCs w:val="24"/>
              </w:rPr>
              <w:drawing>
                <wp:inline distT="0" distB="0" distL="0" distR="0" wp14:anchorId="4F0A04E1" wp14:editId="4E6A061A">
                  <wp:extent cx="2419350" cy="3457575"/>
                  <wp:effectExtent l="0" t="0" r="0" b="9525"/>
                  <wp:docPr id="66" name="Picture 66" descr="Sprid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Spridbil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3457575"/>
                          </a:xfrm>
                          <a:prstGeom prst="rect">
                            <a:avLst/>
                          </a:prstGeom>
                          <a:noFill/>
                          <a:ln>
                            <a:noFill/>
                          </a:ln>
                        </pic:spPr>
                      </pic:pic>
                    </a:graphicData>
                  </a:graphic>
                </wp:inline>
              </w:drawing>
            </w:r>
          </w:p>
        </w:tc>
      </w:tr>
      <w:tr w:rsidR="00A25FB6" w14:paraId="181707B0" w14:textId="77777777" w:rsidTr="00A25FB6">
        <w:trPr>
          <w:tblCellSpacing w:w="7" w:type="dxa"/>
        </w:trPr>
        <w:tc>
          <w:tcPr>
            <w:tcW w:w="0" w:type="auto"/>
            <w:tcMar>
              <w:top w:w="15" w:type="dxa"/>
              <w:left w:w="15" w:type="dxa"/>
              <w:bottom w:w="15" w:type="dxa"/>
              <w:right w:w="15" w:type="dxa"/>
            </w:tcMar>
            <w:vAlign w:val="center"/>
            <w:hideMark/>
          </w:tcPr>
          <w:p w14:paraId="3D4EEE41" w14:textId="77777777" w:rsidR="00A25FB6" w:rsidRDefault="00A25FB6" w:rsidP="00A25FB6">
            <w:pPr>
              <w:spacing w:after="100" w:afterAutospacing="1"/>
              <w:rPr>
                <w:szCs w:val="24"/>
              </w:rPr>
            </w:pPr>
            <w:r>
              <w:rPr>
                <w:rFonts w:ascii="Verdana" w:hAnsi="Verdana"/>
                <w:i/>
                <w:iCs/>
                <w:sz w:val="20"/>
              </w:rPr>
              <w:t>Bild 1:16 Spridbild</w:t>
            </w:r>
          </w:p>
        </w:tc>
      </w:tr>
    </w:tbl>
    <w:p w14:paraId="468E96C5" w14:textId="77777777" w:rsidR="00A25FB6" w:rsidRDefault="00A25FB6" w:rsidP="00A25FB6">
      <w:pPr>
        <w:pStyle w:val="Rubrik3"/>
      </w:pPr>
      <w:bookmarkStart w:id="122" w:name="a94292c2-ac7d-461c-bc45-453734aeb100"/>
      <w:bookmarkEnd w:id="122"/>
      <w:proofErr w:type="spellStart"/>
      <w:r>
        <w:t>Planbilder</w:t>
      </w:r>
      <w:proofErr w:type="spellEnd"/>
    </w:p>
    <w:p w14:paraId="673AE75E" w14:textId="77777777" w:rsidR="00A25FB6" w:rsidRDefault="00A25FB6" w:rsidP="00A25FB6">
      <w:pPr>
        <w:spacing w:before="60" w:after="100"/>
        <w:rPr>
          <w:rFonts w:ascii="Verdana" w:hAnsi="Verdana"/>
          <w:sz w:val="20"/>
        </w:rPr>
      </w:pPr>
      <w:r>
        <w:rPr>
          <w:rFonts w:ascii="Verdana" w:hAnsi="Verdana"/>
          <w:sz w:val="20"/>
        </w:rPr>
        <w:t xml:space="preserve">En planbild kan användas när man vill visa t ex en panel med texter eller komponentplaceringen på ett kretskort. På denna typ av illustration är det lätt att betona enbart det väsentliga. </w:t>
      </w:r>
    </w:p>
    <w:p w14:paraId="59CAFF40" w14:textId="77777777" w:rsidR="00A25FB6" w:rsidRDefault="00A25FB6" w:rsidP="00A25FB6">
      <w:pPr>
        <w:spacing w:before="60" w:after="100"/>
        <w:rPr>
          <w:rFonts w:ascii="Verdana" w:hAnsi="Verdana"/>
          <w:sz w:val="20"/>
        </w:rPr>
      </w:pPr>
      <w:r>
        <w:rPr>
          <w:rFonts w:ascii="Verdana" w:hAnsi="Verdana"/>
          <w:sz w:val="20"/>
        </w:rPr>
        <w:t>Bilden nedan visar ett exempel på hur oväsentliga detaljer undertrycks, t ex de två skyltarna under instrumenten.</w:t>
      </w:r>
    </w:p>
    <w:tbl>
      <w:tblPr>
        <w:tblW w:w="0" w:type="auto"/>
        <w:tblCellSpacing w:w="7" w:type="dxa"/>
        <w:tblLook w:val="04A0" w:firstRow="1" w:lastRow="0" w:firstColumn="1" w:lastColumn="0" w:noHBand="0" w:noVBand="1"/>
      </w:tblPr>
      <w:tblGrid>
        <w:gridCol w:w="8428"/>
      </w:tblGrid>
      <w:tr w:rsidR="00A25FB6" w14:paraId="6AAA7999" w14:textId="77777777" w:rsidTr="00A25FB6">
        <w:trPr>
          <w:tblCellSpacing w:w="7" w:type="dxa"/>
        </w:trPr>
        <w:tc>
          <w:tcPr>
            <w:tcW w:w="0" w:type="auto"/>
            <w:tcMar>
              <w:top w:w="15" w:type="dxa"/>
              <w:left w:w="15" w:type="dxa"/>
              <w:bottom w:w="15" w:type="dxa"/>
              <w:right w:w="15" w:type="dxa"/>
            </w:tcMar>
            <w:vAlign w:val="center"/>
            <w:hideMark/>
          </w:tcPr>
          <w:p w14:paraId="5BAF2EFD" w14:textId="77777777" w:rsidR="00A25FB6" w:rsidRDefault="00A25FB6" w:rsidP="00A25FB6">
            <w:pPr>
              <w:spacing w:before="100" w:beforeAutospacing="1" w:after="100" w:afterAutospacing="1"/>
              <w:rPr>
                <w:szCs w:val="24"/>
              </w:rPr>
            </w:pPr>
            <w:r>
              <w:rPr>
                <w:noProof/>
                <w:szCs w:val="24"/>
              </w:rPr>
              <w:drawing>
                <wp:inline distT="0" distB="0" distL="0" distR="0" wp14:anchorId="5478EF88" wp14:editId="3E8A1750">
                  <wp:extent cx="5314950" cy="2790825"/>
                  <wp:effectExtent l="0" t="0" r="0" b="9525"/>
                  <wp:docPr id="65" name="Picture 65" descr="Plan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Planbil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2790825"/>
                          </a:xfrm>
                          <a:prstGeom prst="rect">
                            <a:avLst/>
                          </a:prstGeom>
                          <a:noFill/>
                          <a:ln>
                            <a:noFill/>
                          </a:ln>
                        </pic:spPr>
                      </pic:pic>
                    </a:graphicData>
                  </a:graphic>
                </wp:inline>
              </w:drawing>
            </w:r>
          </w:p>
        </w:tc>
      </w:tr>
      <w:tr w:rsidR="00A25FB6" w14:paraId="2B4410D8" w14:textId="77777777" w:rsidTr="00A25FB6">
        <w:trPr>
          <w:tblCellSpacing w:w="7" w:type="dxa"/>
        </w:trPr>
        <w:tc>
          <w:tcPr>
            <w:tcW w:w="0" w:type="auto"/>
            <w:tcMar>
              <w:top w:w="15" w:type="dxa"/>
              <w:left w:w="15" w:type="dxa"/>
              <w:bottom w:w="15" w:type="dxa"/>
              <w:right w:w="15" w:type="dxa"/>
            </w:tcMar>
            <w:vAlign w:val="center"/>
            <w:hideMark/>
          </w:tcPr>
          <w:p w14:paraId="2907CCAF" w14:textId="77777777" w:rsidR="00A25FB6" w:rsidRDefault="00A25FB6" w:rsidP="00A25FB6">
            <w:pPr>
              <w:spacing w:after="100" w:afterAutospacing="1"/>
              <w:rPr>
                <w:szCs w:val="24"/>
              </w:rPr>
            </w:pPr>
            <w:r>
              <w:rPr>
                <w:rFonts w:ascii="Verdana" w:hAnsi="Verdana"/>
                <w:i/>
                <w:iCs/>
                <w:sz w:val="20"/>
              </w:rPr>
              <w:lastRenderedPageBreak/>
              <w:t>Bild 1:17 Planbild</w:t>
            </w:r>
          </w:p>
        </w:tc>
      </w:tr>
    </w:tbl>
    <w:p w14:paraId="6D46FBF1" w14:textId="77777777" w:rsidR="00A25FB6" w:rsidRDefault="00A25FB6" w:rsidP="00A25FB6">
      <w:pPr>
        <w:pStyle w:val="Rubrik2"/>
        <w:rPr>
          <w:sz w:val="22"/>
          <w:szCs w:val="22"/>
        </w:rPr>
      </w:pPr>
      <w:bookmarkStart w:id="123" w:name="0b2f60af-9d27-42d4-bdb3-92dce4bb8a0f"/>
      <w:bookmarkStart w:id="124" w:name="scheman"/>
      <w:bookmarkStart w:id="125" w:name="_Toc535490719"/>
      <w:bookmarkStart w:id="126" w:name="_Toc210065244"/>
      <w:bookmarkEnd w:id="123"/>
      <w:bookmarkEnd w:id="124"/>
      <w:proofErr w:type="spellStart"/>
      <w:r>
        <w:t>Scheman</w:t>
      </w:r>
      <w:proofErr w:type="spellEnd"/>
      <w:r>
        <w:t xml:space="preserve"> (</w:t>
      </w:r>
      <w:proofErr w:type="spellStart"/>
      <w:r>
        <w:t>Symbolbilder</w:t>
      </w:r>
      <w:proofErr w:type="spellEnd"/>
      <w:r>
        <w:t>)</w:t>
      </w:r>
      <w:bookmarkEnd w:id="125"/>
      <w:bookmarkEnd w:id="126"/>
    </w:p>
    <w:p w14:paraId="573C45B5" w14:textId="77777777" w:rsidR="00A25FB6" w:rsidRDefault="00A25FB6" w:rsidP="00A25FB6">
      <w:pPr>
        <w:pStyle w:val="Rubrik3"/>
      </w:pPr>
      <w:bookmarkStart w:id="127" w:name="196d9f3b-3941-417b-8c41-057d1451ab56"/>
      <w:bookmarkEnd w:id="127"/>
      <w:proofErr w:type="spellStart"/>
      <w:r>
        <w:t>Allmänt</w:t>
      </w:r>
      <w:proofErr w:type="spellEnd"/>
    </w:p>
    <w:p w14:paraId="3E4B2604" w14:textId="77777777" w:rsidR="00A25FB6" w:rsidRDefault="00A25FB6" w:rsidP="00A25FB6">
      <w:pPr>
        <w:spacing w:before="60" w:after="100"/>
        <w:rPr>
          <w:rFonts w:ascii="Verdana" w:hAnsi="Verdana"/>
          <w:sz w:val="20"/>
        </w:rPr>
      </w:pPr>
      <w:r>
        <w:rPr>
          <w:rFonts w:ascii="Verdana" w:hAnsi="Verdana"/>
          <w:sz w:val="20"/>
        </w:rPr>
        <w:t>Olika typer av scheman är symbolbilder. Kännetecknande för symbolbilderna är att utrustningens delar inte avbildas. Man använder istället olika typer av symboler. Illustrationstypen används främst när man vill beskriva en utrustnings verkningssätt. Beroende på informationsdjupet kan scheman vara mer eller mindre detaljerande. Tabell 1:3 visar vilka användningsområden läsaren har av några vanliga scheman.</w:t>
      </w:r>
    </w:p>
    <w:p w14:paraId="63FE4B8E" w14:textId="77777777" w:rsidR="00A25FB6" w:rsidRDefault="00A25FB6" w:rsidP="00A25FB6">
      <w:pPr>
        <w:spacing w:before="150"/>
        <w:rPr>
          <w:rFonts w:ascii="Verdana" w:hAnsi="Verdana"/>
          <w:i/>
          <w:iCs/>
          <w:sz w:val="20"/>
        </w:rPr>
      </w:pPr>
      <w:r>
        <w:rPr>
          <w:rFonts w:ascii="Verdana" w:hAnsi="Verdana"/>
          <w:i/>
          <w:iCs/>
          <w:sz w:val="20"/>
        </w:rPr>
        <w:t>Tabell 1:3 Primär användning av scheman</w:t>
      </w:r>
    </w:p>
    <w:tbl>
      <w:tblPr>
        <w:tblW w:w="5000" w:type="pct"/>
        <w:tblCellSpacing w:w="7"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1760"/>
        <w:gridCol w:w="810"/>
        <w:gridCol w:w="1106"/>
        <w:gridCol w:w="1775"/>
        <w:gridCol w:w="1416"/>
        <w:gridCol w:w="810"/>
        <w:gridCol w:w="1350"/>
      </w:tblGrid>
      <w:tr w:rsidR="00A25FB6" w14:paraId="57D817E5" w14:textId="77777777" w:rsidTr="00A25FB6">
        <w:trPr>
          <w:gridAfter w:val="1"/>
          <w:tblHeader/>
          <w:tblCellSpacing w:w="7" w:type="dxa"/>
        </w:trPr>
        <w:tc>
          <w:tcPr>
            <w:tcW w:w="0" w:type="auto"/>
            <w:tcBorders>
              <w:top w:val="nil"/>
              <w:left w:val="nil"/>
              <w:bottom w:val="nil"/>
              <w:right w:val="nil"/>
            </w:tcBorders>
            <w:shd w:val="clear" w:color="auto" w:fill="EDE2CE"/>
            <w:hideMark/>
          </w:tcPr>
          <w:p w14:paraId="2DA57A34" w14:textId="77777777" w:rsidR="00A25FB6" w:rsidRDefault="00A25FB6" w:rsidP="00A25FB6">
            <w:pPr>
              <w:spacing w:after="80"/>
              <w:rPr>
                <w:rFonts w:ascii="Verdana" w:hAnsi="Verdana"/>
                <w:b/>
                <w:bCs/>
                <w:sz w:val="18"/>
                <w:szCs w:val="18"/>
              </w:rPr>
            </w:pPr>
            <w:r>
              <w:rPr>
                <w:rFonts w:ascii="Verdana" w:hAnsi="Verdana"/>
                <w:b/>
                <w:bCs/>
                <w:sz w:val="18"/>
                <w:szCs w:val="18"/>
              </w:rPr>
              <w:t>Användning</w:t>
            </w:r>
          </w:p>
        </w:tc>
        <w:tc>
          <w:tcPr>
            <w:tcW w:w="0" w:type="auto"/>
            <w:tcBorders>
              <w:top w:val="nil"/>
              <w:left w:val="nil"/>
              <w:bottom w:val="nil"/>
              <w:right w:val="nil"/>
            </w:tcBorders>
            <w:shd w:val="clear" w:color="auto" w:fill="EDE2CE"/>
            <w:hideMark/>
          </w:tcPr>
          <w:p w14:paraId="404DDAC8"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05CF05D9"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72200B7A" w14:textId="77777777" w:rsidR="00A25FB6" w:rsidRDefault="00A25FB6" w:rsidP="00A25FB6">
            <w:pPr>
              <w:spacing w:after="80"/>
              <w:rPr>
                <w:rFonts w:ascii="Verdana" w:hAnsi="Verdana"/>
                <w:b/>
                <w:bCs/>
                <w:sz w:val="18"/>
                <w:szCs w:val="18"/>
              </w:rPr>
            </w:pPr>
            <w:r>
              <w:rPr>
                <w:rFonts w:ascii="Verdana" w:hAnsi="Verdana"/>
                <w:b/>
                <w:bCs/>
                <w:sz w:val="18"/>
                <w:szCs w:val="18"/>
              </w:rPr>
              <w:t>Illustrationstyper</w:t>
            </w:r>
          </w:p>
        </w:tc>
        <w:tc>
          <w:tcPr>
            <w:tcW w:w="0" w:type="auto"/>
            <w:tcBorders>
              <w:top w:val="nil"/>
              <w:left w:val="nil"/>
              <w:bottom w:val="nil"/>
              <w:right w:val="nil"/>
            </w:tcBorders>
            <w:shd w:val="clear" w:color="auto" w:fill="EDE2CE"/>
            <w:hideMark/>
          </w:tcPr>
          <w:p w14:paraId="5265499F"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12C62DCF" w14:textId="77777777" w:rsidR="00A25FB6" w:rsidRDefault="00A25FB6" w:rsidP="00A25FB6">
            <w:pPr>
              <w:spacing w:line="276" w:lineRule="auto"/>
              <w:rPr>
                <w:sz w:val="22"/>
                <w:szCs w:val="22"/>
                <w:lang w:eastAsia="en-US"/>
              </w:rPr>
            </w:pPr>
          </w:p>
        </w:tc>
      </w:tr>
      <w:tr w:rsidR="00A25FB6" w14:paraId="7A1B5B71" w14:textId="77777777" w:rsidTr="00A25FB6">
        <w:trPr>
          <w:tblHeader/>
          <w:tblCellSpacing w:w="7" w:type="dxa"/>
        </w:trPr>
        <w:tc>
          <w:tcPr>
            <w:tcW w:w="0" w:type="auto"/>
            <w:tcBorders>
              <w:top w:val="nil"/>
              <w:left w:val="nil"/>
              <w:bottom w:val="nil"/>
              <w:right w:val="nil"/>
            </w:tcBorders>
            <w:hideMark/>
          </w:tcPr>
          <w:p w14:paraId="181980CA"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256E7BA2" w14:textId="77777777" w:rsidR="00A25FB6" w:rsidRDefault="00A25FB6" w:rsidP="00A25FB6">
            <w:pPr>
              <w:spacing w:after="80"/>
              <w:rPr>
                <w:rFonts w:ascii="Verdana" w:hAnsi="Verdana"/>
                <w:b/>
                <w:bCs/>
                <w:sz w:val="18"/>
                <w:szCs w:val="18"/>
              </w:rPr>
            </w:pPr>
            <w:proofErr w:type="gramStart"/>
            <w:r>
              <w:rPr>
                <w:rFonts w:ascii="Verdana" w:hAnsi="Verdana"/>
                <w:b/>
                <w:bCs/>
                <w:sz w:val="18"/>
                <w:szCs w:val="18"/>
              </w:rPr>
              <w:t>Block- schema</w:t>
            </w:r>
            <w:proofErr w:type="gramEnd"/>
          </w:p>
        </w:tc>
        <w:tc>
          <w:tcPr>
            <w:tcW w:w="0" w:type="auto"/>
            <w:tcBorders>
              <w:top w:val="nil"/>
              <w:left w:val="nil"/>
              <w:bottom w:val="nil"/>
              <w:right w:val="nil"/>
            </w:tcBorders>
            <w:hideMark/>
          </w:tcPr>
          <w:p w14:paraId="1A89BCD0" w14:textId="77777777" w:rsidR="00A25FB6" w:rsidRDefault="00A25FB6" w:rsidP="00A25FB6">
            <w:pPr>
              <w:spacing w:after="80"/>
              <w:rPr>
                <w:rFonts w:ascii="Verdana" w:hAnsi="Verdana"/>
                <w:b/>
                <w:bCs/>
                <w:sz w:val="18"/>
                <w:szCs w:val="18"/>
              </w:rPr>
            </w:pPr>
            <w:proofErr w:type="gramStart"/>
            <w:r>
              <w:rPr>
                <w:rFonts w:ascii="Verdana" w:hAnsi="Verdana"/>
                <w:b/>
                <w:bCs/>
                <w:sz w:val="18"/>
                <w:szCs w:val="18"/>
              </w:rPr>
              <w:t>Funktions- schema</w:t>
            </w:r>
            <w:proofErr w:type="gramEnd"/>
          </w:p>
        </w:tc>
        <w:tc>
          <w:tcPr>
            <w:tcW w:w="0" w:type="auto"/>
            <w:tcBorders>
              <w:top w:val="nil"/>
              <w:left w:val="nil"/>
              <w:bottom w:val="nil"/>
              <w:right w:val="nil"/>
            </w:tcBorders>
            <w:hideMark/>
          </w:tcPr>
          <w:p w14:paraId="311D2B90" w14:textId="77777777" w:rsidR="00A25FB6" w:rsidRDefault="00A25FB6" w:rsidP="00A25FB6">
            <w:pPr>
              <w:spacing w:after="80"/>
              <w:rPr>
                <w:rFonts w:ascii="Verdana" w:hAnsi="Verdana"/>
                <w:b/>
                <w:bCs/>
                <w:sz w:val="18"/>
                <w:szCs w:val="18"/>
              </w:rPr>
            </w:pPr>
            <w:proofErr w:type="gramStart"/>
            <w:r>
              <w:rPr>
                <w:rFonts w:ascii="Verdana" w:hAnsi="Verdana"/>
                <w:b/>
                <w:bCs/>
                <w:sz w:val="18"/>
                <w:szCs w:val="18"/>
              </w:rPr>
              <w:t>Krets- schema</w:t>
            </w:r>
            <w:proofErr w:type="gramEnd"/>
          </w:p>
        </w:tc>
        <w:tc>
          <w:tcPr>
            <w:tcW w:w="0" w:type="auto"/>
            <w:tcBorders>
              <w:top w:val="nil"/>
              <w:left w:val="nil"/>
              <w:bottom w:val="nil"/>
              <w:right w:val="nil"/>
            </w:tcBorders>
            <w:hideMark/>
          </w:tcPr>
          <w:p w14:paraId="471D0F66" w14:textId="77777777" w:rsidR="00A25FB6" w:rsidRDefault="00A25FB6" w:rsidP="00A25FB6">
            <w:pPr>
              <w:spacing w:after="80"/>
              <w:rPr>
                <w:rFonts w:ascii="Verdana" w:hAnsi="Verdana"/>
                <w:b/>
                <w:bCs/>
                <w:sz w:val="18"/>
                <w:szCs w:val="18"/>
              </w:rPr>
            </w:pPr>
            <w:proofErr w:type="gramStart"/>
            <w:r>
              <w:rPr>
                <w:rFonts w:ascii="Verdana" w:hAnsi="Verdana"/>
                <w:b/>
                <w:bCs/>
                <w:sz w:val="18"/>
                <w:szCs w:val="18"/>
              </w:rPr>
              <w:t>Förbindnings- schema</w:t>
            </w:r>
            <w:proofErr w:type="gramEnd"/>
          </w:p>
        </w:tc>
        <w:tc>
          <w:tcPr>
            <w:tcW w:w="0" w:type="auto"/>
            <w:tcBorders>
              <w:top w:val="nil"/>
              <w:left w:val="nil"/>
              <w:bottom w:val="nil"/>
              <w:right w:val="nil"/>
            </w:tcBorders>
            <w:hideMark/>
          </w:tcPr>
          <w:p w14:paraId="40E49EF6" w14:textId="77777777" w:rsidR="00A25FB6" w:rsidRDefault="00A25FB6" w:rsidP="00A25FB6">
            <w:pPr>
              <w:spacing w:after="80"/>
              <w:rPr>
                <w:rFonts w:ascii="Verdana" w:hAnsi="Verdana"/>
                <w:b/>
                <w:bCs/>
                <w:sz w:val="18"/>
                <w:szCs w:val="18"/>
              </w:rPr>
            </w:pPr>
            <w:proofErr w:type="gramStart"/>
            <w:r>
              <w:rPr>
                <w:rFonts w:ascii="Verdana" w:hAnsi="Verdana"/>
                <w:b/>
                <w:bCs/>
                <w:sz w:val="18"/>
                <w:szCs w:val="18"/>
              </w:rPr>
              <w:t>Fluid- schema</w:t>
            </w:r>
            <w:proofErr w:type="gramEnd"/>
          </w:p>
        </w:tc>
        <w:tc>
          <w:tcPr>
            <w:tcW w:w="0" w:type="auto"/>
            <w:tcBorders>
              <w:top w:val="nil"/>
              <w:left w:val="nil"/>
              <w:bottom w:val="nil"/>
              <w:right w:val="nil"/>
            </w:tcBorders>
            <w:hideMark/>
          </w:tcPr>
          <w:p w14:paraId="1DB31438" w14:textId="77777777" w:rsidR="00A25FB6" w:rsidRDefault="00A25FB6" w:rsidP="00A25FB6">
            <w:pPr>
              <w:spacing w:after="80"/>
              <w:rPr>
                <w:rFonts w:ascii="Verdana" w:hAnsi="Verdana"/>
                <w:b/>
                <w:bCs/>
                <w:sz w:val="18"/>
                <w:szCs w:val="18"/>
              </w:rPr>
            </w:pPr>
            <w:r>
              <w:rPr>
                <w:rFonts w:ascii="Verdana" w:hAnsi="Verdana"/>
                <w:b/>
                <w:bCs/>
                <w:sz w:val="18"/>
                <w:szCs w:val="18"/>
              </w:rPr>
              <w:t>(Logik-) Flödes- schema/plan</w:t>
            </w:r>
          </w:p>
        </w:tc>
      </w:tr>
      <w:tr w:rsidR="00A25FB6" w14:paraId="29FEF6A9" w14:textId="77777777" w:rsidTr="00A25FB6">
        <w:trPr>
          <w:tblCellSpacing w:w="7" w:type="dxa"/>
        </w:trPr>
        <w:tc>
          <w:tcPr>
            <w:tcW w:w="0" w:type="auto"/>
            <w:tcBorders>
              <w:top w:val="nil"/>
              <w:left w:val="nil"/>
              <w:bottom w:val="nil"/>
              <w:right w:val="nil"/>
            </w:tcBorders>
            <w:hideMark/>
          </w:tcPr>
          <w:p w14:paraId="068FF99D" w14:textId="77777777" w:rsidR="00A25FB6" w:rsidRDefault="00A25FB6" w:rsidP="00A25FB6">
            <w:pPr>
              <w:spacing w:after="80"/>
              <w:rPr>
                <w:rFonts w:ascii="Verdana" w:hAnsi="Verdana"/>
                <w:sz w:val="18"/>
                <w:szCs w:val="18"/>
              </w:rPr>
            </w:pPr>
            <w:r>
              <w:rPr>
                <w:rFonts w:ascii="Verdana" w:hAnsi="Verdana"/>
                <w:sz w:val="18"/>
                <w:szCs w:val="18"/>
              </w:rPr>
              <w:t>Förstå systemuppbyggnad och verkningssätt</w:t>
            </w:r>
          </w:p>
        </w:tc>
        <w:tc>
          <w:tcPr>
            <w:tcW w:w="0" w:type="auto"/>
            <w:tcBorders>
              <w:top w:val="nil"/>
              <w:left w:val="nil"/>
              <w:bottom w:val="nil"/>
              <w:right w:val="nil"/>
            </w:tcBorders>
            <w:hideMark/>
          </w:tcPr>
          <w:p w14:paraId="5C679D60"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0E0D6590"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32FDF831"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54273017"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7E6CB659"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2B9C65ED"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5477BDA6" w14:textId="77777777" w:rsidTr="00A25FB6">
        <w:trPr>
          <w:tblCellSpacing w:w="7" w:type="dxa"/>
        </w:trPr>
        <w:tc>
          <w:tcPr>
            <w:tcW w:w="0" w:type="auto"/>
            <w:tcBorders>
              <w:top w:val="nil"/>
              <w:left w:val="nil"/>
              <w:bottom w:val="nil"/>
              <w:right w:val="nil"/>
            </w:tcBorders>
            <w:hideMark/>
          </w:tcPr>
          <w:p w14:paraId="354988C3" w14:textId="77777777" w:rsidR="00A25FB6" w:rsidRDefault="00A25FB6" w:rsidP="00A25FB6">
            <w:pPr>
              <w:spacing w:after="80"/>
              <w:rPr>
                <w:rFonts w:ascii="Verdana" w:hAnsi="Verdana"/>
                <w:sz w:val="18"/>
                <w:szCs w:val="18"/>
              </w:rPr>
            </w:pPr>
            <w:r>
              <w:rPr>
                <w:rFonts w:ascii="Verdana" w:hAnsi="Verdana"/>
                <w:sz w:val="18"/>
                <w:szCs w:val="18"/>
              </w:rPr>
              <w:t>Förstå enhets verkningssätt</w:t>
            </w:r>
          </w:p>
        </w:tc>
        <w:tc>
          <w:tcPr>
            <w:tcW w:w="0" w:type="auto"/>
            <w:tcBorders>
              <w:top w:val="nil"/>
              <w:left w:val="nil"/>
              <w:bottom w:val="nil"/>
              <w:right w:val="nil"/>
            </w:tcBorders>
            <w:hideMark/>
          </w:tcPr>
          <w:p w14:paraId="611072BC"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4F0E8497"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7B017D14"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03285B82"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3E4B4BCA"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69A75BC0"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250E66C1" w14:textId="77777777" w:rsidTr="00A25FB6">
        <w:trPr>
          <w:tblCellSpacing w:w="7" w:type="dxa"/>
        </w:trPr>
        <w:tc>
          <w:tcPr>
            <w:tcW w:w="0" w:type="auto"/>
            <w:tcBorders>
              <w:top w:val="nil"/>
              <w:left w:val="nil"/>
              <w:bottom w:val="nil"/>
              <w:right w:val="nil"/>
            </w:tcBorders>
            <w:hideMark/>
          </w:tcPr>
          <w:p w14:paraId="10B36E89" w14:textId="77777777" w:rsidR="00A25FB6" w:rsidRDefault="00A25FB6" w:rsidP="00A25FB6">
            <w:pPr>
              <w:spacing w:after="80"/>
              <w:rPr>
                <w:rFonts w:ascii="Verdana" w:hAnsi="Verdana"/>
                <w:sz w:val="18"/>
                <w:szCs w:val="18"/>
              </w:rPr>
            </w:pPr>
            <w:r>
              <w:rPr>
                <w:rFonts w:ascii="Verdana" w:hAnsi="Verdana"/>
                <w:sz w:val="18"/>
                <w:szCs w:val="18"/>
              </w:rPr>
              <w:t>Se samband</w:t>
            </w:r>
          </w:p>
        </w:tc>
        <w:tc>
          <w:tcPr>
            <w:tcW w:w="0" w:type="auto"/>
            <w:tcBorders>
              <w:top w:val="nil"/>
              <w:left w:val="nil"/>
              <w:bottom w:val="nil"/>
              <w:right w:val="nil"/>
            </w:tcBorders>
            <w:hideMark/>
          </w:tcPr>
          <w:p w14:paraId="4EA44075"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0E49954F"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37F1B225"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4E4C02FE"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551BA409"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2070DE57"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0D66A019" w14:textId="77777777" w:rsidTr="00A25FB6">
        <w:trPr>
          <w:tblCellSpacing w:w="7" w:type="dxa"/>
        </w:trPr>
        <w:tc>
          <w:tcPr>
            <w:tcW w:w="0" w:type="auto"/>
            <w:tcBorders>
              <w:top w:val="nil"/>
              <w:left w:val="nil"/>
              <w:bottom w:val="nil"/>
              <w:right w:val="nil"/>
            </w:tcBorders>
            <w:hideMark/>
          </w:tcPr>
          <w:p w14:paraId="3488C7F7" w14:textId="77777777" w:rsidR="00A25FB6" w:rsidRDefault="00A25FB6" w:rsidP="00A25FB6">
            <w:pPr>
              <w:spacing w:after="80"/>
              <w:rPr>
                <w:rFonts w:ascii="Verdana" w:hAnsi="Verdana"/>
                <w:sz w:val="18"/>
                <w:szCs w:val="18"/>
              </w:rPr>
            </w:pPr>
            <w:r>
              <w:rPr>
                <w:rFonts w:ascii="Verdana" w:hAnsi="Verdana"/>
                <w:sz w:val="18"/>
                <w:szCs w:val="18"/>
              </w:rPr>
              <w:t>Felsöka</w:t>
            </w:r>
          </w:p>
        </w:tc>
        <w:tc>
          <w:tcPr>
            <w:tcW w:w="0" w:type="auto"/>
            <w:tcBorders>
              <w:top w:val="nil"/>
              <w:left w:val="nil"/>
              <w:bottom w:val="nil"/>
              <w:right w:val="nil"/>
            </w:tcBorders>
            <w:hideMark/>
          </w:tcPr>
          <w:p w14:paraId="7E6C1E00"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14C7ECF3"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54D9DEFF"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454CC9BB"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2DE3F6C2"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1D7E3291" w14:textId="77777777" w:rsidR="00A25FB6" w:rsidRDefault="00A25FB6" w:rsidP="00A25FB6">
            <w:pPr>
              <w:spacing w:after="80"/>
              <w:jc w:val="center"/>
              <w:rPr>
                <w:rFonts w:ascii="Verdana" w:hAnsi="Verdana"/>
                <w:sz w:val="18"/>
                <w:szCs w:val="18"/>
              </w:rPr>
            </w:pPr>
            <w:r>
              <w:rPr>
                <w:rFonts w:ascii="Verdana" w:hAnsi="Verdana"/>
                <w:sz w:val="18"/>
                <w:szCs w:val="18"/>
              </w:rPr>
              <w:t>X</w:t>
            </w:r>
          </w:p>
        </w:tc>
      </w:tr>
    </w:tbl>
    <w:p w14:paraId="35189422" w14:textId="77777777" w:rsidR="00A25FB6" w:rsidRDefault="00A25FB6" w:rsidP="00A25FB6">
      <w:pPr>
        <w:spacing w:before="60" w:after="100"/>
        <w:rPr>
          <w:rFonts w:ascii="Verdana" w:hAnsi="Verdana"/>
          <w:sz w:val="20"/>
        </w:rPr>
      </w:pPr>
      <w:r>
        <w:rPr>
          <w:rFonts w:ascii="Verdana" w:hAnsi="Verdana"/>
          <w:sz w:val="20"/>
        </w:rPr>
        <w:t>I beskrivningar bygger framställningen ofta på scheman av olika slag. Väl utformade scheman som är anpassade till målgruppens informationsbehov är en förutsättning för att utbildning och underhåll av materielen ska kunna bedrivas på ett rationellt sätt. Genomarbetade scheman underlättar också själva beskrivningsarbetet väsentligt.</w:t>
      </w:r>
    </w:p>
    <w:p w14:paraId="0AF7A6E9" w14:textId="77777777" w:rsidR="00A25FB6" w:rsidRDefault="00A25FB6" w:rsidP="00A25FB6">
      <w:pPr>
        <w:spacing w:before="60" w:after="100"/>
        <w:rPr>
          <w:rFonts w:ascii="Verdana" w:hAnsi="Verdana"/>
          <w:sz w:val="20"/>
        </w:rPr>
      </w:pPr>
      <w:r>
        <w:rPr>
          <w:rFonts w:ascii="Verdana" w:hAnsi="Verdana"/>
          <w:sz w:val="20"/>
        </w:rPr>
        <w:t xml:space="preserve">Schema används inom många olika teknikområden. Här ska vi främst behandla </w:t>
      </w:r>
      <w:proofErr w:type="spellStart"/>
      <w:r>
        <w:rPr>
          <w:rFonts w:ascii="Verdana" w:hAnsi="Verdana"/>
          <w:sz w:val="20"/>
        </w:rPr>
        <w:t>elschema</w:t>
      </w:r>
      <w:proofErr w:type="spellEnd"/>
      <w:r>
        <w:rPr>
          <w:rFonts w:ascii="Verdana" w:hAnsi="Verdana"/>
          <w:sz w:val="20"/>
        </w:rPr>
        <w:t xml:space="preserve">, men även fluidschema berörs. Fluidschema är en gemensam benämning på </w:t>
      </w:r>
      <w:proofErr w:type="spellStart"/>
      <w:r>
        <w:rPr>
          <w:rFonts w:ascii="Verdana" w:hAnsi="Verdana"/>
          <w:sz w:val="20"/>
        </w:rPr>
        <w:t>hydraulschema</w:t>
      </w:r>
      <w:proofErr w:type="spellEnd"/>
      <w:r>
        <w:rPr>
          <w:rFonts w:ascii="Verdana" w:hAnsi="Verdana"/>
          <w:sz w:val="20"/>
        </w:rPr>
        <w:t xml:space="preserve"> och pneumatikschema. De regler och råd som ges är i stor utsträckning av allmän karaktär och kan därför </w:t>
      </w:r>
      <w:proofErr w:type="spellStart"/>
      <w:r>
        <w:rPr>
          <w:rFonts w:ascii="Verdana" w:hAnsi="Verdana"/>
          <w:sz w:val="20"/>
        </w:rPr>
        <w:t>tilllämpas</w:t>
      </w:r>
      <w:proofErr w:type="spellEnd"/>
      <w:r>
        <w:rPr>
          <w:rFonts w:ascii="Verdana" w:hAnsi="Verdana"/>
          <w:sz w:val="20"/>
        </w:rPr>
        <w:t xml:space="preserve"> på de flesta schemaliknande bilder.</w:t>
      </w:r>
    </w:p>
    <w:p w14:paraId="59CAE1DB" w14:textId="77777777" w:rsidR="00A25FB6" w:rsidRDefault="00A25FB6" w:rsidP="00A25FB6">
      <w:pPr>
        <w:pStyle w:val="Rubrik3"/>
      </w:pPr>
      <w:bookmarkStart w:id="128" w:name="38909478-6b65-4e88-84c7-439e175dca56"/>
      <w:bookmarkEnd w:id="128"/>
      <w:proofErr w:type="spellStart"/>
      <w:r>
        <w:t>Elschema</w:t>
      </w:r>
      <w:proofErr w:type="spellEnd"/>
    </w:p>
    <w:p w14:paraId="574764A6" w14:textId="77777777" w:rsidR="00A25FB6" w:rsidRDefault="00A25FB6" w:rsidP="00A25FB6">
      <w:pPr>
        <w:spacing w:before="60" w:after="100"/>
        <w:rPr>
          <w:rFonts w:ascii="Verdana" w:hAnsi="Verdana"/>
          <w:sz w:val="20"/>
        </w:rPr>
      </w:pPr>
      <w:proofErr w:type="spellStart"/>
      <w:r>
        <w:rPr>
          <w:rFonts w:ascii="Verdana" w:hAnsi="Verdana"/>
          <w:sz w:val="20"/>
        </w:rPr>
        <w:t>Elschema</w:t>
      </w:r>
      <w:proofErr w:type="spellEnd"/>
      <w:r>
        <w:rPr>
          <w:rFonts w:ascii="Verdana" w:hAnsi="Verdana"/>
          <w:sz w:val="20"/>
        </w:rPr>
        <w:t xml:space="preserve"> i beskrivningar ska visa verkningssätt och förbindningar för utrustningar, anläggningar och system. Scheman ska vara så utförda att de är lämpliga att använda vid både utbildning och underhållsarbete på materielen.</w:t>
      </w:r>
    </w:p>
    <w:p w14:paraId="68ED2931" w14:textId="77777777" w:rsidR="00A25FB6" w:rsidRDefault="00A25FB6" w:rsidP="00A25FB6">
      <w:pPr>
        <w:spacing w:before="60" w:after="100"/>
        <w:rPr>
          <w:rFonts w:ascii="Verdana" w:hAnsi="Verdana"/>
          <w:sz w:val="20"/>
        </w:rPr>
      </w:pPr>
      <w:r>
        <w:rPr>
          <w:rFonts w:ascii="Verdana" w:hAnsi="Verdana"/>
          <w:sz w:val="20"/>
        </w:rPr>
        <w:t>Scheman i en beskrivning ska utformas så att de bildar en hierarki med lämpligt antal nivåer. Hur många nivåer som behövs bestäms bland annat av materielens komplexitet och omfång samt av målgruppen och dess informationsbehov.</w:t>
      </w:r>
    </w:p>
    <w:p w14:paraId="6D52246D" w14:textId="77777777" w:rsidR="00A25FB6" w:rsidRDefault="00A25FB6" w:rsidP="00A25FB6">
      <w:pPr>
        <w:spacing w:before="60" w:after="100"/>
        <w:rPr>
          <w:rFonts w:ascii="Verdana" w:hAnsi="Verdana"/>
          <w:sz w:val="20"/>
        </w:rPr>
      </w:pPr>
      <w:r>
        <w:rPr>
          <w:rFonts w:ascii="Verdana" w:hAnsi="Verdana"/>
          <w:sz w:val="20"/>
        </w:rPr>
        <w:t>Detaljeringsgraden på de olika nivåerna ska väljas så att målgruppen får lagom stora informationsportioner, från det översiktliga till det mer detaljerade. Detaljeringsgraden ska också anpassas till den underhållslösning som gäller för materielen, dvs till de underhållsåtgärder som ska eller kan utföras på den underhållsnivå där målgruppen arbetar. Detta innebär att detaljeringsgraden kan vara olika i olika delar av en utrustning. Underhållslösningen kan ju till exempel innebära att strömförsörjningskretsarna ska repareras på komponentnivå, medan fel i övriga delar av utrustningen ska åtgärdas genom byte av kretskort (utbytesenheter).</w:t>
      </w:r>
    </w:p>
    <w:p w14:paraId="034C4B75" w14:textId="77777777" w:rsidR="00A25FB6" w:rsidRDefault="00A25FB6" w:rsidP="00A25FB6">
      <w:pPr>
        <w:spacing w:before="60" w:after="100"/>
        <w:rPr>
          <w:rFonts w:ascii="Verdana" w:hAnsi="Verdana"/>
          <w:sz w:val="20"/>
        </w:rPr>
      </w:pPr>
      <w:r>
        <w:rPr>
          <w:rFonts w:ascii="Verdana" w:hAnsi="Verdana"/>
          <w:sz w:val="20"/>
        </w:rPr>
        <w:lastRenderedPageBreak/>
        <w:t xml:space="preserve">I det följande presenteras de typer av </w:t>
      </w:r>
      <w:proofErr w:type="spellStart"/>
      <w:r>
        <w:rPr>
          <w:rFonts w:ascii="Verdana" w:hAnsi="Verdana"/>
          <w:sz w:val="20"/>
        </w:rPr>
        <w:t>elscheman</w:t>
      </w:r>
      <w:proofErr w:type="spellEnd"/>
      <w:r>
        <w:rPr>
          <w:rFonts w:ascii="Verdana" w:hAnsi="Verdana"/>
          <w:sz w:val="20"/>
        </w:rPr>
        <w:t xml:space="preserve"> som är vanligast i beskrivningar. Följande schematyper behandlas:</w:t>
      </w:r>
    </w:p>
    <w:p w14:paraId="20F783AC" w14:textId="77777777" w:rsidR="00A25FB6" w:rsidRDefault="00A25FB6" w:rsidP="00A25FB6">
      <w:pPr>
        <w:numPr>
          <w:ilvl w:val="0"/>
          <w:numId w:val="18"/>
        </w:numPr>
        <w:spacing w:before="15" w:after="40"/>
        <w:rPr>
          <w:rFonts w:ascii="Verdana" w:hAnsi="Verdana"/>
          <w:sz w:val="20"/>
        </w:rPr>
      </w:pPr>
      <w:r>
        <w:rPr>
          <w:rFonts w:ascii="Verdana" w:hAnsi="Verdana"/>
          <w:sz w:val="20"/>
        </w:rPr>
        <w:t>Blockschema</w:t>
      </w:r>
    </w:p>
    <w:p w14:paraId="528331DB" w14:textId="77777777" w:rsidR="00A25FB6" w:rsidRDefault="00A25FB6" w:rsidP="00A25FB6">
      <w:pPr>
        <w:numPr>
          <w:ilvl w:val="0"/>
          <w:numId w:val="18"/>
        </w:numPr>
        <w:spacing w:before="15" w:after="40"/>
        <w:rPr>
          <w:rFonts w:ascii="Verdana" w:hAnsi="Verdana"/>
          <w:sz w:val="20"/>
        </w:rPr>
      </w:pPr>
      <w:r>
        <w:rPr>
          <w:rFonts w:ascii="Verdana" w:hAnsi="Verdana"/>
          <w:sz w:val="20"/>
        </w:rPr>
        <w:t>Funktionsschema</w:t>
      </w:r>
    </w:p>
    <w:p w14:paraId="0E1C7D45" w14:textId="77777777" w:rsidR="00A25FB6" w:rsidRDefault="00A25FB6" w:rsidP="00A25FB6">
      <w:pPr>
        <w:numPr>
          <w:ilvl w:val="0"/>
          <w:numId w:val="18"/>
        </w:numPr>
        <w:spacing w:before="15" w:after="40"/>
        <w:rPr>
          <w:rFonts w:ascii="Verdana" w:hAnsi="Verdana"/>
          <w:sz w:val="20"/>
        </w:rPr>
      </w:pPr>
      <w:r>
        <w:rPr>
          <w:rFonts w:ascii="Verdana" w:hAnsi="Verdana"/>
          <w:sz w:val="20"/>
        </w:rPr>
        <w:t>Kretsschema</w:t>
      </w:r>
    </w:p>
    <w:p w14:paraId="75FE8A51" w14:textId="77777777" w:rsidR="00A25FB6" w:rsidRDefault="00A25FB6" w:rsidP="00A25FB6">
      <w:pPr>
        <w:numPr>
          <w:ilvl w:val="0"/>
          <w:numId w:val="18"/>
        </w:numPr>
        <w:spacing w:before="15" w:after="40"/>
        <w:rPr>
          <w:rFonts w:ascii="Verdana" w:hAnsi="Verdana"/>
          <w:sz w:val="20"/>
        </w:rPr>
      </w:pPr>
      <w:r>
        <w:rPr>
          <w:rFonts w:ascii="Verdana" w:hAnsi="Verdana"/>
          <w:sz w:val="20"/>
        </w:rPr>
        <w:t>Förbindningsschema.</w:t>
      </w:r>
    </w:p>
    <w:p w14:paraId="410D45DA" w14:textId="77777777" w:rsidR="00A25FB6" w:rsidRDefault="00A25FB6" w:rsidP="00A25FB6">
      <w:pPr>
        <w:spacing w:before="60" w:after="100"/>
        <w:rPr>
          <w:rFonts w:ascii="Verdana" w:hAnsi="Verdana"/>
          <w:sz w:val="20"/>
        </w:rPr>
      </w:pPr>
      <w:r>
        <w:rPr>
          <w:rFonts w:ascii="Verdana" w:hAnsi="Verdana"/>
          <w:sz w:val="20"/>
        </w:rPr>
        <w:t>Några väldefinierade gränser mellan olika typer av scheman finns inte, men de beskrivningar som finns i Svensk Standard Abonnemangsklass 610, Ämnesgrupp FA 011 kan tillämpas. Där ges också benämningar på andra typer av scheman, som kan förekomma i beskrivningar.</w:t>
      </w:r>
    </w:p>
    <w:p w14:paraId="353DA2EC" w14:textId="77777777" w:rsidR="00A25FB6" w:rsidRDefault="00A25FB6" w:rsidP="00A25FB6">
      <w:pPr>
        <w:pStyle w:val="Rubrik4"/>
        <w:numPr>
          <w:ilvl w:val="3"/>
          <w:numId w:val="5"/>
        </w:numPr>
        <w:ind w:left="1021" w:hanging="1021"/>
      </w:pPr>
      <w:bookmarkStart w:id="129" w:name="efffce7a-685e-40b8-be11-0606c697496e"/>
      <w:bookmarkEnd w:id="129"/>
      <w:proofErr w:type="spellStart"/>
      <w:r>
        <w:t>Blockschema</w:t>
      </w:r>
      <w:proofErr w:type="spellEnd"/>
    </w:p>
    <w:p w14:paraId="18A012B3" w14:textId="77777777" w:rsidR="00A25FB6" w:rsidRDefault="00A25FB6" w:rsidP="00A25FB6">
      <w:pPr>
        <w:spacing w:before="60" w:after="100"/>
        <w:rPr>
          <w:rFonts w:ascii="Verdana" w:hAnsi="Verdana"/>
          <w:sz w:val="20"/>
        </w:rPr>
      </w:pPr>
      <w:r>
        <w:rPr>
          <w:rFonts w:ascii="Verdana" w:hAnsi="Verdana"/>
          <w:sz w:val="20"/>
        </w:rPr>
        <w:t>Blockschema visar sambandet mellan delarna i en enhet, en utrustning, en anläggning eller ett system. Endast delar och signalvägar som är av vital betydelse för förståelsen tas med. Referenser till materielen och till mer detaljerade scheman ska finnas i form av materielbenämningar, komponentbeteckningar m fl.</w:t>
      </w:r>
    </w:p>
    <w:p w14:paraId="4FFA2422" w14:textId="77777777" w:rsidR="00A25FB6" w:rsidRDefault="00A25FB6" w:rsidP="00A25FB6">
      <w:pPr>
        <w:spacing w:before="60" w:after="100"/>
        <w:rPr>
          <w:rFonts w:ascii="Verdana" w:hAnsi="Verdana"/>
          <w:sz w:val="20"/>
        </w:rPr>
      </w:pPr>
      <w:r>
        <w:rPr>
          <w:rFonts w:ascii="Verdana" w:hAnsi="Verdana"/>
          <w:sz w:val="20"/>
        </w:rPr>
        <w:t>Blockschema ritas oftast med blocksymboler som innehåller text, men även andra symboler och enkla avbildningar kan användas.</w:t>
      </w:r>
    </w:p>
    <w:tbl>
      <w:tblPr>
        <w:tblW w:w="0" w:type="auto"/>
        <w:tblCellSpacing w:w="7" w:type="dxa"/>
        <w:tblLook w:val="04A0" w:firstRow="1" w:lastRow="0" w:firstColumn="1" w:lastColumn="0" w:noHBand="0" w:noVBand="1"/>
      </w:tblPr>
      <w:tblGrid>
        <w:gridCol w:w="5908"/>
      </w:tblGrid>
      <w:tr w:rsidR="00A25FB6" w14:paraId="70AA1E83" w14:textId="77777777" w:rsidTr="00A25FB6">
        <w:trPr>
          <w:tblCellSpacing w:w="7" w:type="dxa"/>
        </w:trPr>
        <w:tc>
          <w:tcPr>
            <w:tcW w:w="0" w:type="auto"/>
            <w:tcMar>
              <w:top w:w="15" w:type="dxa"/>
              <w:left w:w="15" w:type="dxa"/>
              <w:bottom w:w="15" w:type="dxa"/>
              <w:right w:w="15" w:type="dxa"/>
            </w:tcMar>
            <w:vAlign w:val="center"/>
            <w:hideMark/>
          </w:tcPr>
          <w:p w14:paraId="4A4914A7" w14:textId="77777777" w:rsidR="00A25FB6" w:rsidRDefault="00A25FB6" w:rsidP="00A25FB6">
            <w:pPr>
              <w:spacing w:before="100" w:beforeAutospacing="1" w:after="100" w:afterAutospacing="1"/>
              <w:rPr>
                <w:szCs w:val="24"/>
              </w:rPr>
            </w:pPr>
            <w:r>
              <w:rPr>
                <w:noProof/>
                <w:szCs w:val="24"/>
              </w:rPr>
              <w:drawing>
                <wp:inline distT="0" distB="0" distL="0" distR="0" wp14:anchorId="52AD28E9" wp14:editId="58074C1C">
                  <wp:extent cx="3714750" cy="2466975"/>
                  <wp:effectExtent l="0" t="0" r="0" b="9525"/>
                  <wp:docPr id="64" name="Picture 64" descr="Block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Blockschem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466975"/>
                          </a:xfrm>
                          <a:prstGeom prst="rect">
                            <a:avLst/>
                          </a:prstGeom>
                          <a:noFill/>
                          <a:ln>
                            <a:noFill/>
                          </a:ln>
                        </pic:spPr>
                      </pic:pic>
                    </a:graphicData>
                  </a:graphic>
                </wp:inline>
              </w:drawing>
            </w:r>
          </w:p>
        </w:tc>
      </w:tr>
      <w:tr w:rsidR="00A25FB6" w14:paraId="395C19D7" w14:textId="77777777" w:rsidTr="00A25FB6">
        <w:trPr>
          <w:tblCellSpacing w:w="7" w:type="dxa"/>
        </w:trPr>
        <w:tc>
          <w:tcPr>
            <w:tcW w:w="0" w:type="auto"/>
            <w:tcMar>
              <w:top w:w="15" w:type="dxa"/>
              <w:left w:w="15" w:type="dxa"/>
              <w:bottom w:w="15" w:type="dxa"/>
              <w:right w:w="15" w:type="dxa"/>
            </w:tcMar>
            <w:vAlign w:val="center"/>
            <w:hideMark/>
          </w:tcPr>
          <w:p w14:paraId="49616B3F" w14:textId="77777777" w:rsidR="00A25FB6" w:rsidRDefault="00A25FB6" w:rsidP="00A25FB6">
            <w:pPr>
              <w:spacing w:after="100" w:afterAutospacing="1"/>
              <w:rPr>
                <w:szCs w:val="24"/>
              </w:rPr>
            </w:pPr>
            <w:r>
              <w:rPr>
                <w:rFonts w:ascii="Verdana" w:hAnsi="Verdana"/>
                <w:i/>
                <w:iCs/>
                <w:sz w:val="20"/>
              </w:rPr>
              <w:t>Bild 1:18 Blockschema</w:t>
            </w:r>
          </w:p>
        </w:tc>
      </w:tr>
    </w:tbl>
    <w:p w14:paraId="1D5831A9" w14:textId="77777777" w:rsidR="00A25FB6" w:rsidRDefault="00A25FB6" w:rsidP="00A25FB6">
      <w:pPr>
        <w:pStyle w:val="Rubrik4"/>
        <w:numPr>
          <w:ilvl w:val="3"/>
          <w:numId w:val="5"/>
        </w:numPr>
        <w:ind w:left="1021" w:hanging="1021"/>
      </w:pPr>
      <w:bookmarkStart w:id="130" w:name="cf908866-778f-4542-87db-fc2158f41665"/>
      <w:bookmarkEnd w:id="130"/>
      <w:proofErr w:type="spellStart"/>
      <w:r>
        <w:t>Funktionsschema</w:t>
      </w:r>
      <w:proofErr w:type="spellEnd"/>
    </w:p>
    <w:p w14:paraId="5B75F117" w14:textId="77777777" w:rsidR="00A25FB6" w:rsidRDefault="00A25FB6" w:rsidP="00A25FB6">
      <w:pPr>
        <w:spacing w:before="60" w:after="100"/>
        <w:rPr>
          <w:rFonts w:ascii="Verdana" w:hAnsi="Verdana"/>
          <w:sz w:val="20"/>
        </w:rPr>
      </w:pPr>
      <w:r>
        <w:rPr>
          <w:rFonts w:ascii="Verdana" w:hAnsi="Verdana"/>
          <w:sz w:val="20"/>
        </w:rPr>
        <w:t>Funktionsschema omfattar en funktionskedja (signalkedja), funktionslänk, eller dylikt i en utrustning, en anläggning eller ett system. Schemat utformas så att det klart framgår hur de ingående delarna samverkar för att åstadkomma funktionen. Endast sådana delar och signalvägar som har betydelse för förståelsen av den aktuella funktionen tas med. Man gör således avkall på det detaljerade för att i stället vinna överskådlighet.</w:t>
      </w:r>
    </w:p>
    <w:p w14:paraId="56AEF13F" w14:textId="77777777" w:rsidR="00A25FB6" w:rsidRDefault="00A25FB6" w:rsidP="00A25FB6">
      <w:pPr>
        <w:spacing w:before="60" w:after="100"/>
        <w:rPr>
          <w:rFonts w:ascii="Verdana" w:hAnsi="Verdana"/>
          <w:sz w:val="20"/>
        </w:rPr>
      </w:pPr>
      <w:r>
        <w:rPr>
          <w:rFonts w:ascii="Verdana" w:hAnsi="Verdana"/>
          <w:sz w:val="20"/>
        </w:rPr>
        <w:t xml:space="preserve">Funktionsschema ritas i huvudsak med symboler för grupper av komponenter. Enskilda komponenter anges endast om de är oundgängliga för förståelsen av schemat. Mätpunkter, trim- och inställningsmöjligheter, </w:t>
      </w:r>
      <w:proofErr w:type="spellStart"/>
      <w:r>
        <w:rPr>
          <w:rFonts w:ascii="Verdana" w:hAnsi="Verdana"/>
          <w:sz w:val="20"/>
        </w:rPr>
        <w:t>byglingar</w:t>
      </w:r>
      <w:proofErr w:type="spellEnd"/>
      <w:r>
        <w:rPr>
          <w:rFonts w:ascii="Verdana" w:hAnsi="Verdana"/>
          <w:sz w:val="20"/>
        </w:rPr>
        <w:t xml:space="preserve"> och liknande anges om de ska eller kan användas på den underhållsnivå som schemat är avsett för.</w:t>
      </w:r>
    </w:p>
    <w:tbl>
      <w:tblPr>
        <w:tblW w:w="0" w:type="auto"/>
        <w:tblCellSpacing w:w="7" w:type="dxa"/>
        <w:tblLook w:val="04A0" w:firstRow="1" w:lastRow="0" w:firstColumn="1" w:lastColumn="0" w:noHBand="0" w:noVBand="1"/>
      </w:tblPr>
      <w:tblGrid>
        <w:gridCol w:w="9027"/>
      </w:tblGrid>
      <w:tr w:rsidR="00A25FB6" w14:paraId="480FC609" w14:textId="77777777" w:rsidTr="00A25FB6">
        <w:trPr>
          <w:tblCellSpacing w:w="7" w:type="dxa"/>
        </w:trPr>
        <w:tc>
          <w:tcPr>
            <w:tcW w:w="0" w:type="auto"/>
            <w:tcMar>
              <w:top w:w="15" w:type="dxa"/>
              <w:left w:w="15" w:type="dxa"/>
              <w:bottom w:w="15" w:type="dxa"/>
              <w:right w:w="15" w:type="dxa"/>
            </w:tcMar>
            <w:vAlign w:val="center"/>
            <w:hideMark/>
          </w:tcPr>
          <w:p w14:paraId="1069DB53"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2AFFA35E" wp14:editId="2C2B14C8">
                  <wp:extent cx="5895975" cy="2657475"/>
                  <wp:effectExtent l="0" t="0" r="9525" b="9525"/>
                  <wp:docPr id="63" name="Picture 63" descr="Funktions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descr="Funktionsschema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2657475"/>
                          </a:xfrm>
                          <a:prstGeom prst="rect">
                            <a:avLst/>
                          </a:prstGeom>
                          <a:noFill/>
                          <a:ln>
                            <a:noFill/>
                          </a:ln>
                        </pic:spPr>
                      </pic:pic>
                    </a:graphicData>
                  </a:graphic>
                </wp:inline>
              </w:drawing>
            </w:r>
          </w:p>
        </w:tc>
      </w:tr>
      <w:tr w:rsidR="00A25FB6" w14:paraId="7D64CBF6" w14:textId="77777777" w:rsidTr="00A25FB6">
        <w:trPr>
          <w:tblCellSpacing w:w="7" w:type="dxa"/>
        </w:trPr>
        <w:tc>
          <w:tcPr>
            <w:tcW w:w="0" w:type="auto"/>
            <w:tcMar>
              <w:top w:w="15" w:type="dxa"/>
              <w:left w:w="15" w:type="dxa"/>
              <w:bottom w:w="15" w:type="dxa"/>
              <w:right w:w="15" w:type="dxa"/>
            </w:tcMar>
            <w:vAlign w:val="center"/>
            <w:hideMark/>
          </w:tcPr>
          <w:p w14:paraId="202D1AAB" w14:textId="77777777" w:rsidR="00A25FB6" w:rsidRDefault="00A25FB6" w:rsidP="00A25FB6">
            <w:pPr>
              <w:spacing w:after="100" w:afterAutospacing="1"/>
              <w:rPr>
                <w:szCs w:val="24"/>
              </w:rPr>
            </w:pPr>
            <w:r>
              <w:rPr>
                <w:rFonts w:ascii="Verdana" w:hAnsi="Verdana"/>
                <w:i/>
                <w:iCs/>
                <w:sz w:val="20"/>
              </w:rPr>
              <w:t>Bild 1:19 Funktionsschema</w:t>
            </w:r>
          </w:p>
        </w:tc>
      </w:tr>
    </w:tbl>
    <w:p w14:paraId="1EF1A543" w14:textId="77777777" w:rsidR="00A25FB6" w:rsidRDefault="00A25FB6" w:rsidP="00A25FB6">
      <w:pPr>
        <w:spacing w:before="60" w:after="100"/>
        <w:rPr>
          <w:rFonts w:ascii="Verdana" w:hAnsi="Verdana"/>
          <w:sz w:val="20"/>
        </w:rPr>
      </w:pPr>
      <w:r>
        <w:rPr>
          <w:rFonts w:ascii="Verdana" w:hAnsi="Verdana"/>
          <w:sz w:val="20"/>
        </w:rPr>
        <w:t>Referenser till materiel och till mer detaljerade scheman ska finnas, såsom materielbenämningar, komponentbeteckningar och signalbenämningar.</w:t>
      </w:r>
    </w:p>
    <w:p w14:paraId="375DCFC9" w14:textId="77777777" w:rsidR="00A25FB6" w:rsidRDefault="00A25FB6" w:rsidP="00A25FB6">
      <w:pPr>
        <w:spacing w:before="60" w:after="100"/>
        <w:rPr>
          <w:rFonts w:ascii="Verdana" w:hAnsi="Verdana"/>
          <w:sz w:val="20"/>
        </w:rPr>
      </w:pPr>
      <w:r>
        <w:rPr>
          <w:rFonts w:ascii="Verdana" w:hAnsi="Verdana"/>
          <w:sz w:val="20"/>
        </w:rPr>
        <w:t>För komplicerade system kan det vara motiverat med funktionsscheman på två nivåer. Det minst detaljerade schemat kallas då funktionsblockschema och skiljer sig från funktionsschema genom att det i huvudsak är ritat med blocksymboler. Funktionsblockschema är således ett mellanting mellan blockschema och funktionsschema.</w:t>
      </w:r>
    </w:p>
    <w:p w14:paraId="24F920B2" w14:textId="77777777" w:rsidR="00A25FB6" w:rsidRDefault="00A25FB6" w:rsidP="00A25FB6">
      <w:pPr>
        <w:pStyle w:val="Rubrik4"/>
        <w:numPr>
          <w:ilvl w:val="3"/>
          <w:numId w:val="5"/>
        </w:numPr>
        <w:ind w:left="1021" w:hanging="1021"/>
      </w:pPr>
      <w:bookmarkStart w:id="131" w:name="f2daf73f-8127-4f26-8388-3b5f1aeb4b8f"/>
      <w:bookmarkEnd w:id="131"/>
      <w:proofErr w:type="spellStart"/>
      <w:r>
        <w:t>Kretsschema</w:t>
      </w:r>
      <w:proofErr w:type="spellEnd"/>
    </w:p>
    <w:p w14:paraId="04681BDE" w14:textId="77777777" w:rsidR="00A25FB6" w:rsidRDefault="00A25FB6" w:rsidP="00A25FB6">
      <w:pPr>
        <w:spacing w:before="60" w:after="100"/>
        <w:rPr>
          <w:rFonts w:ascii="Verdana" w:hAnsi="Verdana"/>
          <w:sz w:val="20"/>
        </w:rPr>
      </w:pPr>
      <w:r>
        <w:rPr>
          <w:rFonts w:ascii="Verdana" w:hAnsi="Verdana"/>
          <w:sz w:val="20"/>
        </w:rPr>
        <w:t xml:space="preserve">Kretsschema omfattar en avgränsad enhet och utformas så att studiet av kretsarnas verkningssätt underlättas. Kretsarna visas på komponentnivå. Eventuella underenheter, mekaniska funktionsdetaljer och anslutningar med signalbenämningar anges. Samtliga mätpunkter, inställnings-, och trimmöjligheter, </w:t>
      </w:r>
      <w:proofErr w:type="spellStart"/>
      <w:r>
        <w:rPr>
          <w:rFonts w:ascii="Verdana" w:hAnsi="Verdana"/>
          <w:sz w:val="20"/>
        </w:rPr>
        <w:t>byglingar</w:t>
      </w:r>
      <w:proofErr w:type="spellEnd"/>
      <w:r>
        <w:rPr>
          <w:rFonts w:ascii="Verdana" w:hAnsi="Verdana"/>
          <w:sz w:val="20"/>
        </w:rPr>
        <w:t xml:space="preserve"> osv redovisas. Komponenternas beteckning, värde m </w:t>
      </w:r>
      <w:proofErr w:type="spellStart"/>
      <w:r>
        <w:rPr>
          <w:rFonts w:ascii="Verdana" w:hAnsi="Verdana"/>
          <w:sz w:val="20"/>
        </w:rPr>
        <w:t>m</w:t>
      </w:r>
      <w:proofErr w:type="spellEnd"/>
      <w:r>
        <w:rPr>
          <w:rFonts w:ascii="Verdana" w:hAnsi="Verdana"/>
          <w:sz w:val="20"/>
        </w:rPr>
        <w:t xml:space="preserve"> anges.</w:t>
      </w:r>
    </w:p>
    <w:tbl>
      <w:tblPr>
        <w:tblW w:w="0" w:type="auto"/>
        <w:tblCellSpacing w:w="7" w:type="dxa"/>
        <w:tblLook w:val="04A0" w:firstRow="1" w:lastRow="0" w:firstColumn="1" w:lastColumn="0" w:noHBand="0" w:noVBand="1"/>
      </w:tblPr>
      <w:tblGrid>
        <w:gridCol w:w="8998"/>
      </w:tblGrid>
      <w:tr w:rsidR="00A25FB6" w14:paraId="443848AF" w14:textId="77777777" w:rsidTr="00A25FB6">
        <w:trPr>
          <w:tblCellSpacing w:w="7" w:type="dxa"/>
        </w:trPr>
        <w:tc>
          <w:tcPr>
            <w:tcW w:w="0" w:type="auto"/>
            <w:tcMar>
              <w:top w:w="15" w:type="dxa"/>
              <w:left w:w="15" w:type="dxa"/>
              <w:bottom w:w="15" w:type="dxa"/>
              <w:right w:w="15" w:type="dxa"/>
            </w:tcMar>
            <w:vAlign w:val="center"/>
            <w:hideMark/>
          </w:tcPr>
          <w:p w14:paraId="2901C6E7"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0BC90903" wp14:editId="3A6B6F16">
                  <wp:extent cx="5676900" cy="4162425"/>
                  <wp:effectExtent l="0" t="0" r="0" b="9525"/>
                  <wp:docPr id="62" name="Picture 62" descr="Krets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Kretsschem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4162425"/>
                          </a:xfrm>
                          <a:prstGeom prst="rect">
                            <a:avLst/>
                          </a:prstGeom>
                          <a:noFill/>
                          <a:ln>
                            <a:noFill/>
                          </a:ln>
                        </pic:spPr>
                      </pic:pic>
                    </a:graphicData>
                  </a:graphic>
                </wp:inline>
              </w:drawing>
            </w:r>
          </w:p>
        </w:tc>
      </w:tr>
      <w:tr w:rsidR="00A25FB6" w14:paraId="1C422E9F" w14:textId="77777777" w:rsidTr="00A25FB6">
        <w:trPr>
          <w:tblCellSpacing w:w="7" w:type="dxa"/>
        </w:trPr>
        <w:tc>
          <w:tcPr>
            <w:tcW w:w="0" w:type="auto"/>
            <w:tcMar>
              <w:top w:w="15" w:type="dxa"/>
              <w:left w:w="15" w:type="dxa"/>
              <w:bottom w:w="15" w:type="dxa"/>
              <w:right w:w="15" w:type="dxa"/>
            </w:tcMar>
            <w:vAlign w:val="center"/>
            <w:hideMark/>
          </w:tcPr>
          <w:p w14:paraId="3E494754" w14:textId="77777777" w:rsidR="00A25FB6" w:rsidRDefault="00A25FB6" w:rsidP="00A25FB6">
            <w:pPr>
              <w:spacing w:after="100" w:afterAutospacing="1"/>
              <w:rPr>
                <w:szCs w:val="24"/>
              </w:rPr>
            </w:pPr>
            <w:r>
              <w:rPr>
                <w:rFonts w:ascii="Verdana" w:hAnsi="Verdana"/>
                <w:i/>
                <w:iCs/>
                <w:sz w:val="20"/>
              </w:rPr>
              <w:t>Bild 1:20 Kretsschema</w:t>
            </w:r>
          </w:p>
        </w:tc>
      </w:tr>
    </w:tbl>
    <w:p w14:paraId="320339B8" w14:textId="77777777" w:rsidR="00A25FB6" w:rsidRDefault="00A25FB6" w:rsidP="00A25FB6">
      <w:pPr>
        <w:pStyle w:val="Rubrik4"/>
        <w:numPr>
          <w:ilvl w:val="3"/>
          <w:numId w:val="5"/>
        </w:numPr>
        <w:ind w:left="1021" w:hanging="1021"/>
      </w:pPr>
      <w:bookmarkStart w:id="132" w:name="2cec5780-263c-4d54-9ee1-efb33a321279"/>
      <w:bookmarkEnd w:id="132"/>
      <w:proofErr w:type="spellStart"/>
      <w:r>
        <w:t>Förbindningsschema</w:t>
      </w:r>
      <w:proofErr w:type="spellEnd"/>
    </w:p>
    <w:p w14:paraId="40CA04E9" w14:textId="77777777" w:rsidR="00A25FB6" w:rsidRDefault="00A25FB6" w:rsidP="00A25FB6">
      <w:pPr>
        <w:spacing w:before="60" w:after="100"/>
        <w:rPr>
          <w:rFonts w:ascii="Verdana" w:hAnsi="Verdana"/>
          <w:sz w:val="20"/>
        </w:rPr>
      </w:pPr>
      <w:r>
        <w:rPr>
          <w:rFonts w:ascii="Verdana" w:hAnsi="Verdana"/>
          <w:sz w:val="20"/>
        </w:rPr>
        <w:t>Förbindningsschema eller förbindningstabell visar hur enheter, kretskort m </w:t>
      </w:r>
      <w:proofErr w:type="spellStart"/>
      <w:r>
        <w:rPr>
          <w:rFonts w:ascii="Verdana" w:hAnsi="Verdana"/>
          <w:sz w:val="20"/>
        </w:rPr>
        <w:t>fl</w:t>
      </w:r>
      <w:proofErr w:type="spellEnd"/>
      <w:r>
        <w:rPr>
          <w:rFonts w:ascii="Verdana" w:hAnsi="Verdana"/>
          <w:sz w:val="20"/>
        </w:rPr>
        <w:t xml:space="preserve"> är förbundna med varandra. Schemat visar alla förbindningar och anslutningspunkter inom en anläggning, utrustning eller utrustningsdel. Det utformas så att det är lätt att läsa tillsammans med kretsschema. Av schemat ska framgå anslutningspunkternas märkning och placering, </w:t>
      </w:r>
      <w:proofErr w:type="spellStart"/>
      <w:r>
        <w:rPr>
          <w:rFonts w:ascii="Verdana" w:hAnsi="Verdana"/>
          <w:sz w:val="20"/>
        </w:rPr>
        <w:t>ev</w:t>
      </w:r>
      <w:proofErr w:type="spellEnd"/>
      <w:r>
        <w:rPr>
          <w:rFonts w:ascii="Verdana" w:hAnsi="Verdana"/>
          <w:sz w:val="20"/>
        </w:rPr>
        <w:t xml:space="preserve"> ledningsmärkning, kabelnummer osv. Dessutom ska komponenter som inte redovisas på kretsschema framgå, t ex komponenter på stommen.</w:t>
      </w:r>
    </w:p>
    <w:tbl>
      <w:tblPr>
        <w:tblW w:w="0" w:type="auto"/>
        <w:tblCellSpacing w:w="7" w:type="dxa"/>
        <w:tblLook w:val="04A0" w:firstRow="1" w:lastRow="0" w:firstColumn="1" w:lastColumn="0" w:noHBand="0" w:noVBand="1"/>
      </w:tblPr>
      <w:tblGrid>
        <w:gridCol w:w="8608"/>
      </w:tblGrid>
      <w:tr w:rsidR="00A25FB6" w14:paraId="12595C44" w14:textId="77777777" w:rsidTr="00A25FB6">
        <w:trPr>
          <w:tblCellSpacing w:w="7" w:type="dxa"/>
        </w:trPr>
        <w:tc>
          <w:tcPr>
            <w:tcW w:w="0" w:type="auto"/>
            <w:tcMar>
              <w:top w:w="15" w:type="dxa"/>
              <w:left w:w="15" w:type="dxa"/>
              <w:bottom w:w="15" w:type="dxa"/>
              <w:right w:w="15" w:type="dxa"/>
            </w:tcMar>
            <w:vAlign w:val="center"/>
            <w:hideMark/>
          </w:tcPr>
          <w:p w14:paraId="212B39E9"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46918545" wp14:editId="57B27F95">
                  <wp:extent cx="5419725" cy="3990975"/>
                  <wp:effectExtent l="0" t="0" r="9525" b="9525"/>
                  <wp:docPr id="61" name="Picture 61" descr="Förbindnings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Förbindningsschem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3990975"/>
                          </a:xfrm>
                          <a:prstGeom prst="rect">
                            <a:avLst/>
                          </a:prstGeom>
                          <a:noFill/>
                          <a:ln>
                            <a:noFill/>
                          </a:ln>
                        </pic:spPr>
                      </pic:pic>
                    </a:graphicData>
                  </a:graphic>
                </wp:inline>
              </w:drawing>
            </w:r>
          </w:p>
        </w:tc>
      </w:tr>
      <w:tr w:rsidR="00A25FB6" w14:paraId="5D0429E0" w14:textId="77777777" w:rsidTr="00A25FB6">
        <w:trPr>
          <w:tblCellSpacing w:w="7" w:type="dxa"/>
        </w:trPr>
        <w:tc>
          <w:tcPr>
            <w:tcW w:w="0" w:type="auto"/>
            <w:tcMar>
              <w:top w:w="15" w:type="dxa"/>
              <w:left w:w="15" w:type="dxa"/>
              <w:bottom w:w="15" w:type="dxa"/>
              <w:right w:w="15" w:type="dxa"/>
            </w:tcMar>
            <w:vAlign w:val="center"/>
            <w:hideMark/>
          </w:tcPr>
          <w:p w14:paraId="09354E29" w14:textId="77777777" w:rsidR="00A25FB6" w:rsidRDefault="00A25FB6" w:rsidP="00A25FB6">
            <w:pPr>
              <w:spacing w:after="100" w:afterAutospacing="1"/>
              <w:rPr>
                <w:szCs w:val="24"/>
              </w:rPr>
            </w:pPr>
            <w:r>
              <w:rPr>
                <w:rFonts w:ascii="Verdana" w:hAnsi="Verdana"/>
                <w:i/>
                <w:iCs/>
                <w:sz w:val="20"/>
              </w:rPr>
              <w:t>Bild 1:21 Förbindningsschema</w:t>
            </w:r>
          </w:p>
        </w:tc>
      </w:tr>
    </w:tbl>
    <w:p w14:paraId="03C74BF2" w14:textId="77777777" w:rsidR="00A25FB6" w:rsidRDefault="00A25FB6" w:rsidP="00A25FB6">
      <w:pPr>
        <w:pStyle w:val="Rubrik3"/>
      </w:pPr>
      <w:bookmarkStart w:id="133" w:name="bf73b589-3408-421c-a43e-75c6987530d1"/>
      <w:bookmarkEnd w:id="133"/>
      <w:proofErr w:type="spellStart"/>
      <w:r>
        <w:t>Fluidschema</w:t>
      </w:r>
      <w:proofErr w:type="spellEnd"/>
    </w:p>
    <w:p w14:paraId="0FB94707" w14:textId="77777777" w:rsidR="00A25FB6" w:rsidRDefault="00A25FB6" w:rsidP="00A25FB6">
      <w:pPr>
        <w:spacing w:before="60" w:after="100"/>
        <w:rPr>
          <w:rFonts w:ascii="Verdana" w:hAnsi="Verdana"/>
          <w:sz w:val="20"/>
        </w:rPr>
      </w:pPr>
      <w:r>
        <w:rPr>
          <w:rFonts w:ascii="Verdana" w:hAnsi="Verdana"/>
          <w:sz w:val="20"/>
        </w:rPr>
        <w:t>Fluidschema i beskrivningar åskådliggör verkningssätt för hydrauliska och pneumatiska utrustningar och system. Schemat ska vara så utfört att det är lämpligt att använda vid både utbildning och underhållsarbete på materielen.</w:t>
      </w:r>
    </w:p>
    <w:p w14:paraId="51E68F4A" w14:textId="77777777" w:rsidR="00A25FB6" w:rsidRDefault="00A25FB6" w:rsidP="00A25FB6">
      <w:pPr>
        <w:spacing w:before="60" w:after="100"/>
        <w:rPr>
          <w:rFonts w:ascii="Verdana" w:hAnsi="Verdana"/>
          <w:sz w:val="20"/>
        </w:rPr>
      </w:pPr>
      <w:r>
        <w:rPr>
          <w:rFonts w:ascii="Verdana" w:hAnsi="Verdana"/>
          <w:sz w:val="20"/>
        </w:rPr>
        <w:t xml:space="preserve">På samma sätt som </w:t>
      </w:r>
      <w:proofErr w:type="spellStart"/>
      <w:r>
        <w:rPr>
          <w:rFonts w:ascii="Verdana" w:hAnsi="Verdana"/>
          <w:sz w:val="20"/>
        </w:rPr>
        <w:t>elschema</w:t>
      </w:r>
      <w:proofErr w:type="spellEnd"/>
      <w:r>
        <w:rPr>
          <w:rFonts w:ascii="Verdana" w:hAnsi="Verdana"/>
          <w:sz w:val="20"/>
        </w:rPr>
        <w:t xml:space="preserve"> kan fluidschema framställas i en hierarki med flera nivåer. Den minst detaljerade nivån kan till exempel vara ett blockschema som består av enkla blocksymboler med text och förbindningar. Nästa nivå kan vara ett funktionsbeskrivande schema framställt med fluidschemasymboler. Detaljeringsgraden ska anpassas till det underhåll som målgruppen utför på materielen.</w:t>
      </w:r>
    </w:p>
    <w:p w14:paraId="1513E91F" w14:textId="77777777" w:rsidR="00A25FB6" w:rsidRDefault="00A25FB6" w:rsidP="00A25FB6">
      <w:pPr>
        <w:pStyle w:val="Rubrik3"/>
      </w:pPr>
      <w:bookmarkStart w:id="134" w:name="ec5599e9-e848-4ee9-a9ee-96432e8094f6"/>
      <w:bookmarkEnd w:id="134"/>
      <w:proofErr w:type="spellStart"/>
      <w:r>
        <w:t>Flödesschema</w:t>
      </w:r>
      <w:proofErr w:type="spellEnd"/>
      <w:r>
        <w:t xml:space="preserve"> (</w:t>
      </w:r>
      <w:proofErr w:type="spellStart"/>
      <w:r>
        <w:t>Flödesplan</w:t>
      </w:r>
      <w:proofErr w:type="spellEnd"/>
      <w:r>
        <w:t>)</w:t>
      </w:r>
    </w:p>
    <w:p w14:paraId="37E2F891" w14:textId="77777777" w:rsidR="00A25FB6" w:rsidRDefault="00A25FB6" w:rsidP="00A25FB6">
      <w:pPr>
        <w:spacing w:before="60" w:after="100"/>
        <w:rPr>
          <w:rFonts w:ascii="Verdana" w:hAnsi="Verdana"/>
          <w:sz w:val="20"/>
        </w:rPr>
      </w:pPr>
      <w:r>
        <w:rPr>
          <w:rFonts w:ascii="Verdana" w:hAnsi="Verdana"/>
          <w:sz w:val="20"/>
        </w:rPr>
        <w:t>Ett flödesschema eller en flödesplan kan användas när man vill beskriva till exempel en programsekvens eller start och avstängning av en utrustning. I det senare fallet kompletteras en flödesplan ofta med bilder av utrustningen, för att man lätt ska kunna lokalisera de olika manöverdonen. Fördelen med ett flödesschema/en flödesplan är tydligheten och att textmassan kan hållas nere. Det är dock viktigt att informationen prövas noggrant och att målgruppen är väl förtrogen med flödesschematekniken.</w:t>
      </w:r>
    </w:p>
    <w:p w14:paraId="1966B642" w14:textId="77777777" w:rsidR="00A25FB6" w:rsidRDefault="00A25FB6" w:rsidP="00A25FB6">
      <w:pPr>
        <w:spacing w:before="60" w:after="100"/>
        <w:rPr>
          <w:rFonts w:ascii="Verdana" w:hAnsi="Verdana"/>
          <w:sz w:val="20"/>
        </w:rPr>
      </w:pPr>
      <w:r>
        <w:rPr>
          <w:rFonts w:ascii="Verdana" w:hAnsi="Verdana"/>
          <w:sz w:val="20"/>
        </w:rPr>
        <w:t xml:space="preserve">Om det är svårt att få plats med text i rutorna, kan texten skrivas i en spalt vid sidan om symbolerna. Detta är att föredra framför långt drivna förkortningar inne i rutorna. Svensk Standard SS-ISO 5807 behandlar flödesplaner. </w:t>
      </w:r>
    </w:p>
    <w:tbl>
      <w:tblPr>
        <w:tblW w:w="0" w:type="auto"/>
        <w:tblCellSpacing w:w="7" w:type="dxa"/>
        <w:tblLook w:val="04A0" w:firstRow="1" w:lastRow="0" w:firstColumn="1" w:lastColumn="0" w:noHBand="0" w:noVBand="1"/>
      </w:tblPr>
      <w:tblGrid>
        <w:gridCol w:w="4138"/>
      </w:tblGrid>
      <w:tr w:rsidR="00A25FB6" w14:paraId="5F0D3A4D" w14:textId="77777777" w:rsidTr="00A25FB6">
        <w:trPr>
          <w:tblCellSpacing w:w="7" w:type="dxa"/>
        </w:trPr>
        <w:tc>
          <w:tcPr>
            <w:tcW w:w="0" w:type="auto"/>
            <w:tcMar>
              <w:top w:w="15" w:type="dxa"/>
              <w:left w:w="15" w:type="dxa"/>
              <w:bottom w:w="15" w:type="dxa"/>
              <w:right w:w="15" w:type="dxa"/>
            </w:tcMar>
            <w:vAlign w:val="center"/>
            <w:hideMark/>
          </w:tcPr>
          <w:p w14:paraId="146AC4D1"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75D556F6" wp14:editId="1476016C">
                  <wp:extent cx="2590800" cy="4886325"/>
                  <wp:effectExtent l="0" t="0" r="0" b="9525"/>
                  <wp:docPr id="60" name="Picture 60" descr="Flödes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Flödesschem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4886325"/>
                          </a:xfrm>
                          <a:prstGeom prst="rect">
                            <a:avLst/>
                          </a:prstGeom>
                          <a:noFill/>
                          <a:ln>
                            <a:noFill/>
                          </a:ln>
                        </pic:spPr>
                      </pic:pic>
                    </a:graphicData>
                  </a:graphic>
                </wp:inline>
              </w:drawing>
            </w:r>
          </w:p>
        </w:tc>
      </w:tr>
      <w:tr w:rsidR="00A25FB6" w14:paraId="3CBDA06F" w14:textId="77777777" w:rsidTr="00A25FB6">
        <w:trPr>
          <w:tblCellSpacing w:w="7" w:type="dxa"/>
        </w:trPr>
        <w:tc>
          <w:tcPr>
            <w:tcW w:w="0" w:type="auto"/>
            <w:tcMar>
              <w:top w:w="15" w:type="dxa"/>
              <w:left w:w="15" w:type="dxa"/>
              <w:bottom w:w="15" w:type="dxa"/>
              <w:right w:w="15" w:type="dxa"/>
            </w:tcMar>
            <w:vAlign w:val="center"/>
            <w:hideMark/>
          </w:tcPr>
          <w:p w14:paraId="1982748A" w14:textId="77777777" w:rsidR="00A25FB6" w:rsidRDefault="00A25FB6" w:rsidP="00A25FB6">
            <w:pPr>
              <w:spacing w:after="100" w:afterAutospacing="1"/>
              <w:rPr>
                <w:szCs w:val="24"/>
              </w:rPr>
            </w:pPr>
            <w:r>
              <w:rPr>
                <w:rFonts w:ascii="Verdana" w:hAnsi="Verdana"/>
                <w:i/>
                <w:iCs/>
                <w:sz w:val="20"/>
              </w:rPr>
              <w:t>Bild 1:22 Flödesschema</w:t>
            </w:r>
          </w:p>
        </w:tc>
      </w:tr>
    </w:tbl>
    <w:p w14:paraId="51C0950B" w14:textId="77777777" w:rsidR="00A25FB6" w:rsidRPr="0028325D" w:rsidRDefault="00A25FB6" w:rsidP="00A25FB6">
      <w:pPr>
        <w:pStyle w:val="Rubrik2"/>
        <w:rPr>
          <w:sz w:val="22"/>
          <w:szCs w:val="22"/>
          <w:lang w:val="sv-SE"/>
        </w:rPr>
      </w:pPr>
      <w:bookmarkStart w:id="135" w:name="44cbb5e1-e464-496d-a0e3-59d714a38ef9"/>
      <w:bookmarkStart w:id="136" w:name="_Toc535490720"/>
      <w:bookmarkStart w:id="137" w:name="_Toc210065245"/>
      <w:bookmarkEnd w:id="135"/>
      <w:r w:rsidRPr="0028325D">
        <w:rPr>
          <w:lang w:val="sv-SE"/>
        </w:rPr>
        <w:t>Regler och råd för schema</w:t>
      </w:r>
      <w:bookmarkEnd w:id="136"/>
      <w:bookmarkEnd w:id="137"/>
    </w:p>
    <w:p w14:paraId="6422B537" w14:textId="77777777" w:rsidR="00A25FB6" w:rsidRDefault="00A25FB6" w:rsidP="00A25FB6">
      <w:pPr>
        <w:pStyle w:val="Rubrik3"/>
      </w:pPr>
      <w:bookmarkStart w:id="138" w:name="2b0a1a6d-feff-46bc-9710-d8d2df547d6f"/>
      <w:bookmarkEnd w:id="138"/>
      <w:r>
        <w:t>Format</w:t>
      </w:r>
    </w:p>
    <w:p w14:paraId="228EE03D" w14:textId="77777777" w:rsidR="00A25FB6" w:rsidRDefault="00A25FB6" w:rsidP="00A25FB6">
      <w:pPr>
        <w:spacing w:before="60" w:after="100"/>
        <w:rPr>
          <w:rFonts w:ascii="Verdana" w:hAnsi="Verdana"/>
          <w:sz w:val="20"/>
        </w:rPr>
      </w:pPr>
      <w:r>
        <w:rPr>
          <w:rFonts w:ascii="Verdana" w:hAnsi="Verdana"/>
          <w:sz w:val="20"/>
        </w:rPr>
        <w:t>I tryck ska schemats format i höjdled vara det samma som beskrivningens, dvs i regel A4- eller A5-höjd. Schemats längd kan väljas mer fritt, allt efter vad informationsmängden kräver. Dock bör alltför långa scheman undvikas eftersom de medför problem vid både framställning och hantering. Mycket långa scheman bör därför delas upp på flera blad. Sträva efter att göra snittet så, att läsningen av schemat störs så lite som möjligt. Gör entydiga hänvisningar.</w:t>
      </w:r>
    </w:p>
    <w:p w14:paraId="5E3D5528" w14:textId="77777777" w:rsidR="00A25FB6" w:rsidRDefault="00A25FB6" w:rsidP="00A25FB6">
      <w:pPr>
        <w:spacing w:before="60" w:after="100"/>
        <w:rPr>
          <w:rFonts w:ascii="Verdana" w:hAnsi="Verdana"/>
          <w:sz w:val="20"/>
        </w:rPr>
      </w:pPr>
      <w:r>
        <w:rPr>
          <w:rFonts w:ascii="Verdana" w:hAnsi="Verdana"/>
          <w:sz w:val="20"/>
        </w:rPr>
        <w:t>Schemat vinner på om originalet görs större än slutformatet. Schemat förminskas sedan till önskat format i samband med tryckningen. Använder man flera olika förminskningsgrader i samma beskrivning, måste man ta hänsyn till detta vid val av symbolstorlek, texthöjd, linjegrovlek m fl.</w:t>
      </w:r>
    </w:p>
    <w:p w14:paraId="71F8C6EE" w14:textId="77777777" w:rsidR="00A25FB6" w:rsidRDefault="00A25FB6" w:rsidP="00A25FB6">
      <w:pPr>
        <w:pStyle w:val="Rubrik3"/>
      </w:pPr>
      <w:bookmarkStart w:id="139" w:name="b9aab3dd-0ea6-472b-aaae-a375a8df7f3b"/>
      <w:bookmarkEnd w:id="139"/>
      <w:proofErr w:type="spellStart"/>
      <w:r>
        <w:t>Uppläggning</w:t>
      </w:r>
      <w:proofErr w:type="spellEnd"/>
    </w:p>
    <w:p w14:paraId="6FF48BC6" w14:textId="77777777" w:rsidR="00A25FB6" w:rsidRDefault="00A25FB6" w:rsidP="00A25FB6">
      <w:pPr>
        <w:spacing w:before="60" w:after="100"/>
        <w:rPr>
          <w:rFonts w:ascii="Verdana" w:hAnsi="Verdana"/>
          <w:sz w:val="20"/>
        </w:rPr>
      </w:pPr>
      <w:r>
        <w:rPr>
          <w:rFonts w:ascii="Verdana" w:hAnsi="Verdana"/>
          <w:sz w:val="20"/>
        </w:rPr>
        <w:t>Disponera schemat så att huvuddelen av satsytan används till väsentligheter. Försök att ge schemat en något så när fyrkantig form. Undvik till exempel att låta enstaka texter eller symboler spreta långt utanför den huvudsakliga bildytan. Utforma gärna texter som block och gör gärna grupper av symboler som hör ihop.</w:t>
      </w:r>
    </w:p>
    <w:p w14:paraId="13A319C0" w14:textId="77777777" w:rsidR="00A25FB6" w:rsidRDefault="00A25FB6" w:rsidP="00A25FB6">
      <w:pPr>
        <w:pStyle w:val="Rubrik3"/>
      </w:pPr>
      <w:bookmarkStart w:id="140" w:name="47e41187-77b8-4ebd-b967-25e5d7a0f0f6"/>
      <w:bookmarkEnd w:id="140"/>
      <w:proofErr w:type="spellStart"/>
      <w:r>
        <w:lastRenderedPageBreak/>
        <w:t>Läsriktning</w:t>
      </w:r>
      <w:proofErr w:type="spellEnd"/>
    </w:p>
    <w:p w14:paraId="731FA719" w14:textId="77777777" w:rsidR="00A25FB6" w:rsidRDefault="00A25FB6" w:rsidP="00A25FB6">
      <w:pPr>
        <w:spacing w:before="60" w:after="100"/>
        <w:rPr>
          <w:rFonts w:ascii="Verdana" w:hAnsi="Verdana"/>
          <w:sz w:val="20"/>
        </w:rPr>
      </w:pPr>
      <w:r>
        <w:rPr>
          <w:rFonts w:ascii="Verdana" w:hAnsi="Verdana"/>
          <w:sz w:val="20"/>
        </w:rPr>
        <w:t xml:space="preserve">Den huvudsakliga läsriktningen i ett </w:t>
      </w:r>
      <w:proofErr w:type="spellStart"/>
      <w:r>
        <w:rPr>
          <w:rFonts w:ascii="Verdana" w:hAnsi="Verdana"/>
          <w:sz w:val="20"/>
        </w:rPr>
        <w:t>elschema</w:t>
      </w:r>
      <w:proofErr w:type="spellEnd"/>
      <w:r>
        <w:rPr>
          <w:rFonts w:ascii="Verdana" w:hAnsi="Verdana"/>
          <w:sz w:val="20"/>
        </w:rPr>
        <w:t xml:space="preserve"> ska i första hand vara från vänster till höger, respektive uppifrån och ner. Detta innebär bland annat att ingångar ska ritas till vänster och utgångar till höger även om de finns i samma anslutningsdon.</w:t>
      </w:r>
    </w:p>
    <w:p w14:paraId="205A6DCF" w14:textId="77777777" w:rsidR="00A25FB6" w:rsidRDefault="00A25FB6" w:rsidP="00A25FB6">
      <w:pPr>
        <w:spacing w:before="60" w:after="100"/>
        <w:rPr>
          <w:rFonts w:ascii="Verdana" w:hAnsi="Verdana"/>
          <w:sz w:val="20"/>
        </w:rPr>
      </w:pPr>
      <w:r>
        <w:rPr>
          <w:rFonts w:ascii="Verdana" w:hAnsi="Verdana"/>
          <w:sz w:val="20"/>
        </w:rPr>
        <w:t>För fluidschema är kravet på en bestämd läsriktning inte lika starkt.</w:t>
      </w:r>
    </w:p>
    <w:p w14:paraId="48335E43" w14:textId="77777777" w:rsidR="00A25FB6" w:rsidRDefault="00A25FB6" w:rsidP="00A25FB6">
      <w:pPr>
        <w:pStyle w:val="Rubrik3"/>
      </w:pPr>
      <w:bookmarkStart w:id="141" w:name="4f15b1a6-7bbf-4d08-9dc6-a004d79242a1"/>
      <w:bookmarkEnd w:id="141"/>
      <w:proofErr w:type="spellStart"/>
      <w:r>
        <w:t>Utförande</w:t>
      </w:r>
      <w:proofErr w:type="spellEnd"/>
    </w:p>
    <w:p w14:paraId="75B415CA" w14:textId="77777777" w:rsidR="00A25FB6" w:rsidRDefault="00A25FB6" w:rsidP="00A25FB6">
      <w:pPr>
        <w:spacing w:before="60" w:after="100"/>
        <w:rPr>
          <w:rFonts w:ascii="Verdana" w:hAnsi="Verdana"/>
          <w:sz w:val="20"/>
        </w:rPr>
      </w:pPr>
      <w:r>
        <w:rPr>
          <w:rFonts w:ascii="Verdana" w:hAnsi="Verdana"/>
          <w:sz w:val="20"/>
        </w:rPr>
        <w:t>Alla scheman i en beskrivning bör vara utförda i samma stil, annars ger beskrivningen ett slarvigt intryck. I vissa fall kan dock utländskt underlag, tillverkningsunderlag och liknande användas utan bearbetning. Man bör då se till att åtminstone scheman av samma typ, t ex alla funktionsscheman, är utförda i samma stil.</w:t>
      </w:r>
    </w:p>
    <w:p w14:paraId="18B4E457" w14:textId="77777777" w:rsidR="00A25FB6" w:rsidRDefault="00A25FB6" w:rsidP="00A25FB6">
      <w:pPr>
        <w:spacing w:before="60" w:after="100"/>
        <w:rPr>
          <w:rFonts w:ascii="Verdana" w:hAnsi="Verdana"/>
          <w:sz w:val="20"/>
        </w:rPr>
      </w:pPr>
      <w:r>
        <w:rPr>
          <w:rFonts w:ascii="Verdana" w:hAnsi="Verdana"/>
          <w:sz w:val="20"/>
        </w:rPr>
        <w:t xml:space="preserve">Det som påverkar stilen är, förutom själva uppläggningen, </w:t>
      </w:r>
      <w:proofErr w:type="spellStart"/>
      <w:r>
        <w:rPr>
          <w:rFonts w:ascii="Verdana" w:hAnsi="Verdana"/>
          <w:sz w:val="20"/>
        </w:rPr>
        <w:t>bl</w:t>
      </w:r>
      <w:proofErr w:type="spellEnd"/>
      <w:r>
        <w:rPr>
          <w:rFonts w:ascii="Verdana" w:hAnsi="Verdana"/>
          <w:sz w:val="20"/>
        </w:rPr>
        <w:t xml:space="preserve"> a:</w:t>
      </w:r>
    </w:p>
    <w:p w14:paraId="6EA89E1E" w14:textId="77777777" w:rsidR="00A25FB6" w:rsidRDefault="00A25FB6" w:rsidP="00A25FB6">
      <w:pPr>
        <w:numPr>
          <w:ilvl w:val="0"/>
          <w:numId w:val="19"/>
        </w:numPr>
        <w:spacing w:before="15" w:after="40"/>
        <w:rPr>
          <w:rFonts w:ascii="Verdana" w:hAnsi="Verdana"/>
          <w:sz w:val="20"/>
        </w:rPr>
      </w:pPr>
      <w:r>
        <w:rPr>
          <w:rFonts w:ascii="Verdana" w:hAnsi="Verdana"/>
          <w:sz w:val="20"/>
        </w:rPr>
        <w:t>symbolerna</w:t>
      </w:r>
    </w:p>
    <w:p w14:paraId="55C6CDCC" w14:textId="77777777" w:rsidR="00A25FB6" w:rsidRDefault="00A25FB6" w:rsidP="00A25FB6">
      <w:pPr>
        <w:numPr>
          <w:ilvl w:val="0"/>
          <w:numId w:val="19"/>
        </w:numPr>
        <w:spacing w:before="15" w:after="40"/>
        <w:rPr>
          <w:rFonts w:ascii="Verdana" w:hAnsi="Verdana"/>
          <w:sz w:val="20"/>
        </w:rPr>
      </w:pPr>
      <w:r>
        <w:rPr>
          <w:rFonts w:ascii="Verdana" w:hAnsi="Verdana"/>
          <w:sz w:val="20"/>
        </w:rPr>
        <w:t>linjerna</w:t>
      </w:r>
    </w:p>
    <w:p w14:paraId="46D1F056" w14:textId="77777777" w:rsidR="00A25FB6" w:rsidRDefault="00A25FB6" w:rsidP="00A25FB6">
      <w:pPr>
        <w:numPr>
          <w:ilvl w:val="0"/>
          <w:numId w:val="19"/>
        </w:numPr>
        <w:spacing w:before="15" w:after="40"/>
        <w:rPr>
          <w:rFonts w:ascii="Verdana" w:hAnsi="Verdana"/>
          <w:sz w:val="20"/>
        </w:rPr>
      </w:pPr>
      <w:r>
        <w:rPr>
          <w:rFonts w:ascii="Verdana" w:hAnsi="Verdana"/>
          <w:sz w:val="20"/>
        </w:rPr>
        <w:t>texten.</w:t>
      </w:r>
    </w:p>
    <w:p w14:paraId="7EFDFC4A" w14:textId="77777777" w:rsidR="00A25FB6" w:rsidRDefault="00A25FB6" w:rsidP="00A25FB6">
      <w:pPr>
        <w:spacing w:before="60" w:after="100"/>
        <w:rPr>
          <w:rFonts w:ascii="Verdana" w:hAnsi="Verdana"/>
          <w:sz w:val="20"/>
        </w:rPr>
      </w:pPr>
      <w:r>
        <w:rPr>
          <w:rFonts w:ascii="Verdana" w:hAnsi="Verdana"/>
          <w:sz w:val="20"/>
        </w:rPr>
        <w:t>Symbolerna bör överensstämma med svensk eller internationell standard. Innehåller standarden flera symbolvarianter bör en av varianterna användas genomgående. I slutformatet bör symbolernas storlek vara densamma på samtliga scheman.</w:t>
      </w:r>
    </w:p>
    <w:p w14:paraId="70C4960C" w14:textId="77777777" w:rsidR="00A25FB6" w:rsidRDefault="00A25FB6" w:rsidP="00A25FB6">
      <w:pPr>
        <w:spacing w:before="60" w:after="100"/>
        <w:rPr>
          <w:rFonts w:ascii="Verdana" w:hAnsi="Verdana"/>
          <w:sz w:val="20"/>
        </w:rPr>
      </w:pPr>
      <w:r>
        <w:rPr>
          <w:rFonts w:ascii="Verdana" w:hAnsi="Verdana"/>
          <w:sz w:val="20"/>
        </w:rPr>
        <w:t>Linjer av olika typer och grovlekar bör användas på ett konsekvent sätt. Beakta förminskningsgraden. Använd inte pilar som linjeavslutning om de inte samtidigt anger flödesriktning.</w:t>
      </w:r>
    </w:p>
    <w:p w14:paraId="40BD2B3E" w14:textId="77777777" w:rsidR="00A25FB6" w:rsidRDefault="00A25FB6" w:rsidP="00A25FB6">
      <w:pPr>
        <w:spacing w:before="60" w:after="100"/>
        <w:rPr>
          <w:rFonts w:ascii="Verdana" w:hAnsi="Verdana"/>
          <w:sz w:val="20"/>
        </w:rPr>
      </w:pPr>
      <w:r>
        <w:rPr>
          <w:rFonts w:ascii="Verdana" w:hAnsi="Verdana"/>
          <w:sz w:val="20"/>
        </w:rPr>
        <w:t xml:space="preserve">Texten i schemat bör vara konsekvent vad gäller teckenhöjd, tecknens form och utförande, val mellan versala och gemena bokstäver, abstrakt och konkret form, förkortningar, vissa texters placering (t ex benämningar) osv. Beträffande textutformning i </w:t>
      </w:r>
      <w:proofErr w:type="spellStart"/>
      <w:r>
        <w:rPr>
          <w:rFonts w:ascii="Verdana" w:hAnsi="Verdana"/>
          <w:sz w:val="20"/>
        </w:rPr>
        <w:t>elschema</w:t>
      </w:r>
      <w:proofErr w:type="spellEnd"/>
      <w:r>
        <w:rPr>
          <w:rFonts w:ascii="Verdana" w:hAnsi="Verdana"/>
          <w:sz w:val="20"/>
        </w:rPr>
        <w:t xml:space="preserve"> ges följande allmänna rekommendationer.</w:t>
      </w:r>
    </w:p>
    <w:p w14:paraId="3430BE1E" w14:textId="77777777" w:rsidR="00A25FB6" w:rsidRDefault="00A25FB6" w:rsidP="00A25FB6">
      <w:pPr>
        <w:spacing w:before="150"/>
        <w:rPr>
          <w:rFonts w:ascii="Verdana" w:hAnsi="Verdana"/>
          <w:i/>
          <w:iCs/>
          <w:sz w:val="20"/>
        </w:rPr>
      </w:pPr>
      <w:r>
        <w:rPr>
          <w:rFonts w:ascii="Verdana" w:hAnsi="Verdana"/>
          <w:i/>
          <w:iCs/>
          <w:sz w:val="20"/>
        </w:rPr>
        <w:t xml:space="preserve">Tabell 1:4 Rekommendationer för textutformning i </w:t>
      </w:r>
      <w:proofErr w:type="spellStart"/>
      <w:r>
        <w:rPr>
          <w:rFonts w:ascii="Verdana" w:hAnsi="Verdana"/>
          <w:i/>
          <w:iCs/>
          <w:sz w:val="20"/>
        </w:rPr>
        <w:t>elschema</w:t>
      </w:r>
      <w:proofErr w:type="spellEnd"/>
    </w:p>
    <w:tbl>
      <w:tblPr>
        <w:tblStyle w:val="Tabellista5"/>
        <w:tblW w:w="5000" w:type="pct"/>
        <w:tblLook w:val="0480" w:firstRow="0" w:lastRow="0" w:firstColumn="1" w:lastColumn="0" w:noHBand="0" w:noVBand="1"/>
      </w:tblPr>
      <w:tblGrid>
        <w:gridCol w:w="3516"/>
        <w:gridCol w:w="5495"/>
      </w:tblGrid>
      <w:tr w:rsidR="00A25FB6" w14:paraId="6E8AC638" w14:textId="77777777" w:rsidTr="00A25FB6">
        <w:tc>
          <w:tcPr>
            <w:cnfStyle w:val="001000000000" w:firstRow="0" w:lastRow="0" w:firstColumn="1" w:lastColumn="0" w:oddVBand="0" w:evenVBand="0" w:oddHBand="0" w:evenHBand="0" w:firstRowFirstColumn="0" w:firstRowLastColumn="0" w:lastRowFirstColumn="0" w:lastRowLastColumn="0"/>
            <w:tcW w:w="0" w:type="auto"/>
            <w:hideMark/>
          </w:tcPr>
          <w:p w14:paraId="4CFA6182" w14:textId="77777777" w:rsidR="00A25FB6" w:rsidRDefault="00A25FB6" w:rsidP="00A25FB6">
            <w:pPr>
              <w:spacing w:after="80"/>
              <w:rPr>
                <w:rFonts w:ascii="Verdana" w:hAnsi="Verdana"/>
                <w:sz w:val="18"/>
                <w:szCs w:val="18"/>
              </w:rPr>
            </w:pPr>
            <w:r>
              <w:rPr>
                <w:rFonts w:ascii="Verdana" w:hAnsi="Verdana"/>
                <w:sz w:val="18"/>
                <w:szCs w:val="18"/>
              </w:rPr>
              <w:t>Materielbenämningar</w:t>
            </w:r>
          </w:p>
        </w:tc>
        <w:tc>
          <w:tcPr>
            <w:tcW w:w="0" w:type="auto"/>
            <w:hideMark/>
          </w:tcPr>
          <w:p w14:paraId="3C7BA58C" w14:textId="77777777" w:rsidR="00A25FB6" w:rsidRDefault="00A25FB6" w:rsidP="00A25FB6">
            <w:pPr>
              <w:spacing w:after="8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Använd de fastställda benämningarna och med det skrivsätt som står på t ex märkskyltarna. Skriv benämningarna med versaler, t ex SÄNDARE. Eventuella kompletteringar och förtydligande skrivs med gemener.</w:t>
            </w:r>
          </w:p>
        </w:tc>
      </w:tr>
      <w:tr w:rsidR="00A25FB6" w14:paraId="56F90163" w14:textId="77777777" w:rsidTr="00A25FB6">
        <w:tc>
          <w:tcPr>
            <w:cnfStyle w:val="001000000000" w:firstRow="0" w:lastRow="0" w:firstColumn="1" w:lastColumn="0" w:oddVBand="0" w:evenVBand="0" w:oddHBand="0" w:evenHBand="0" w:firstRowFirstColumn="0" w:firstRowLastColumn="0" w:lastRowFirstColumn="0" w:lastRowLastColumn="0"/>
            <w:tcW w:w="0" w:type="auto"/>
            <w:hideMark/>
          </w:tcPr>
          <w:p w14:paraId="5CE354CB" w14:textId="77777777" w:rsidR="00A25FB6" w:rsidRDefault="00A25FB6" w:rsidP="00A25FB6">
            <w:pPr>
              <w:spacing w:after="80"/>
              <w:rPr>
                <w:rFonts w:ascii="Verdana" w:hAnsi="Verdana"/>
                <w:sz w:val="18"/>
                <w:szCs w:val="18"/>
              </w:rPr>
            </w:pPr>
            <w:r>
              <w:rPr>
                <w:rFonts w:ascii="Verdana" w:hAnsi="Verdana"/>
                <w:sz w:val="18"/>
                <w:szCs w:val="18"/>
              </w:rPr>
              <w:t>Funktionsbenämningar</w:t>
            </w:r>
          </w:p>
        </w:tc>
        <w:tc>
          <w:tcPr>
            <w:tcW w:w="0" w:type="auto"/>
            <w:hideMark/>
          </w:tcPr>
          <w:p w14:paraId="1838D2BB" w14:textId="77777777" w:rsidR="00A25FB6" w:rsidRDefault="00A25FB6" w:rsidP="00A25FB6">
            <w:pPr>
              <w:spacing w:after="8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Skrivs med gemener. Utforma gärna texten så att funktionsbenämningen inte kan förväxlas med en materielbenämning, t ex Sändning, Kretsar för sändning, Sändningskretsar.</w:t>
            </w:r>
          </w:p>
        </w:tc>
      </w:tr>
      <w:tr w:rsidR="00A25FB6" w14:paraId="7632DF2C" w14:textId="77777777" w:rsidTr="00A25FB6">
        <w:tc>
          <w:tcPr>
            <w:cnfStyle w:val="001000000000" w:firstRow="0" w:lastRow="0" w:firstColumn="1" w:lastColumn="0" w:oddVBand="0" w:evenVBand="0" w:oddHBand="0" w:evenHBand="0" w:firstRowFirstColumn="0" w:firstRowLastColumn="0" w:lastRowFirstColumn="0" w:lastRowLastColumn="0"/>
            <w:tcW w:w="0" w:type="auto"/>
            <w:hideMark/>
          </w:tcPr>
          <w:p w14:paraId="29B7084F" w14:textId="77777777" w:rsidR="00A25FB6" w:rsidRDefault="00A25FB6" w:rsidP="00A25FB6">
            <w:pPr>
              <w:spacing w:after="80"/>
              <w:rPr>
                <w:rFonts w:ascii="Verdana" w:hAnsi="Verdana"/>
                <w:sz w:val="18"/>
                <w:szCs w:val="18"/>
              </w:rPr>
            </w:pPr>
            <w:r>
              <w:rPr>
                <w:rFonts w:ascii="Verdana" w:hAnsi="Verdana"/>
                <w:sz w:val="18"/>
                <w:szCs w:val="18"/>
              </w:rPr>
              <w:t>Signalbenämningar, programvarubenämningar och liknande</w:t>
            </w:r>
          </w:p>
        </w:tc>
        <w:tc>
          <w:tcPr>
            <w:tcW w:w="0" w:type="auto"/>
            <w:hideMark/>
          </w:tcPr>
          <w:p w14:paraId="6DC69444" w14:textId="77777777" w:rsidR="00A25FB6" w:rsidRDefault="00A25FB6" w:rsidP="00A25FB6">
            <w:pPr>
              <w:spacing w:after="8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Skriv på samma sätt som i underlaget.</w:t>
            </w:r>
          </w:p>
        </w:tc>
      </w:tr>
      <w:tr w:rsidR="00A25FB6" w14:paraId="618FB317" w14:textId="77777777" w:rsidTr="00A25FB6">
        <w:tc>
          <w:tcPr>
            <w:cnfStyle w:val="001000000000" w:firstRow="0" w:lastRow="0" w:firstColumn="1" w:lastColumn="0" w:oddVBand="0" w:evenVBand="0" w:oddHBand="0" w:evenHBand="0" w:firstRowFirstColumn="0" w:firstRowLastColumn="0" w:lastRowFirstColumn="0" w:lastRowLastColumn="0"/>
            <w:tcW w:w="0" w:type="auto"/>
            <w:hideMark/>
          </w:tcPr>
          <w:p w14:paraId="18A89F89" w14:textId="77777777" w:rsidR="00A25FB6" w:rsidRDefault="00A25FB6" w:rsidP="00A25FB6">
            <w:pPr>
              <w:spacing w:after="80"/>
              <w:rPr>
                <w:rFonts w:ascii="Verdana" w:hAnsi="Verdana"/>
                <w:sz w:val="18"/>
                <w:szCs w:val="18"/>
              </w:rPr>
            </w:pPr>
            <w:r>
              <w:rPr>
                <w:rFonts w:ascii="Verdana" w:hAnsi="Verdana"/>
                <w:sz w:val="18"/>
                <w:szCs w:val="18"/>
              </w:rPr>
              <w:t xml:space="preserve">Komponentbeteckningar och liknande </w:t>
            </w:r>
          </w:p>
        </w:tc>
        <w:tc>
          <w:tcPr>
            <w:tcW w:w="0" w:type="auto"/>
            <w:hideMark/>
          </w:tcPr>
          <w:p w14:paraId="17FD0AB0" w14:textId="77777777" w:rsidR="00A25FB6" w:rsidRDefault="00A25FB6" w:rsidP="00A25FB6">
            <w:pPr>
              <w:spacing w:after="8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Skriv på samma sätt som i materielen och underlaget.</w:t>
            </w:r>
          </w:p>
        </w:tc>
      </w:tr>
      <w:tr w:rsidR="00A25FB6" w14:paraId="1BD6E063" w14:textId="77777777" w:rsidTr="00A25FB6">
        <w:tc>
          <w:tcPr>
            <w:cnfStyle w:val="001000000000" w:firstRow="0" w:lastRow="0" w:firstColumn="1" w:lastColumn="0" w:oddVBand="0" w:evenVBand="0" w:oddHBand="0" w:evenHBand="0" w:firstRowFirstColumn="0" w:firstRowLastColumn="0" w:lastRowFirstColumn="0" w:lastRowLastColumn="0"/>
            <w:tcW w:w="0" w:type="auto"/>
            <w:hideMark/>
          </w:tcPr>
          <w:p w14:paraId="60D65930" w14:textId="77777777" w:rsidR="00A25FB6" w:rsidRDefault="00A25FB6" w:rsidP="00A25FB6">
            <w:pPr>
              <w:spacing w:after="80"/>
              <w:rPr>
                <w:rFonts w:ascii="Verdana" w:hAnsi="Verdana"/>
                <w:sz w:val="18"/>
                <w:szCs w:val="18"/>
              </w:rPr>
            </w:pPr>
            <w:r>
              <w:rPr>
                <w:rFonts w:ascii="Verdana" w:hAnsi="Verdana"/>
                <w:sz w:val="18"/>
                <w:szCs w:val="18"/>
              </w:rPr>
              <w:t xml:space="preserve">Övriga texter </w:t>
            </w:r>
          </w:p>
        </w:tc>
        <w:tc>
          <w:tcPr>
            <w:tcW w:w="0" w:type="auto"/>
            <w:hideMark/>
          </w:tcPr>
          <w:p w14:paraId="1A286C7E" w14:textId="77777777" w:rsidR="00A25FB6" w:rsidRDefault="00A25FB6" w:rsidP="00A25FB6">
            <w:pPr>
              <w:spacing w:after="8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Skrivs med gemener.</w:t>
            </w:r>
          </w:p>
        </w:tc>
      </w:tr>
    </w:tbl>
    <w:p w14:paraId="1D6AFBCD" w14:textId="77777777" w:rsidR="00A25FB6" w:rsidRDefault="00A25FB6" w:rsidP="00A25FB6">
      <w:pPr>
        <w:spacing w:before="60" w:after="100"/>
        <w:rPr>
          <w:rFonts w:ascii="Verdana" w:hAnsi="Verdana"/>
          <w:sz w:val="20"/>
        </w:rPr>
      </w:pPr>
      <w:r>
        <w:rPr>
          <w:rFonts w:ascii="Verdana" w:hAnsi="Verdana"/>
          <w:sz w:val="20"/>
        </w:rPr>
        <w:t>Tänk på att texten ska vara läsbar i trycket. Det underlättar för både läsaren och tryckaren om man väljer:</w:t>
      </w:r>
    </w:p>
    <w:p w14:paraId="2C4AA60A" w14:textId="77777777" w:rsidR="00A25FB6" w:rsidRDefault="00A25FB6" w:rsidP="00A25FB6">
      <w:pPr>
        <w:numPr>
          <w:ilvl w:val="0"/>
          <w:numId w:val="20"/>
        </w:numPr>
        <w:spacing w:before="15" w:after="40"/>
        <w:rPr>
          <w:rFonts w:ascii="Verdana" w:hAnsi="Verdana"/>
          <w:sz w:val="20"/>
        </w:rPr>
      </w:pPr>
      <w:r>
        <w:rPr>
          <w:rFonts w:ascii="Verdana" w:hAnsi="Verdana"/>
          <w:sz w:val="20"/>
        </w:rPr>
        <w:t xml:space="preserve">lämplig </w:t>
      </w:r>
      <w:proofErr w:type="spellStart"/>
      <w:r>
        <w:rPr>
          <w:rFonts w:ascii="Verdana" w:hAnsi="Verdana"/>
          <w:sz w:val="20"/>
        </w:rPr>
        <w:t>teckengrad</w:t>
      </w:r>
      <w:proofErr w:type="spellEnd"/>
      <w:r>
        <w:rPr>
          <w:rFonts w:ascii="Verdana" w:hAnsi="Verdana"/>
          <w:sz w:val="20"/>
        </w:rPr>
        <w:t xml:space="preserve"> (teckenhöjd)</w:t>
      </w:r>
    </w:p>
    <w:p w14:paraId="46D09ACF" w14:textId="77777777" w:rsidR="00A25FB6" w:rsidRDefault="00A25FB6" w:rsidP="00A25FB6">
      <w:pPr>
        <w:numPr>
          <w:ilvl w:val="0"/>
          <w:numId w:val="20"/>
        </w:numPr>
        <w:spacing w:before="15" w:after="40"/>
        <w:rPr>
          <w:rFonts w:ascii="Verdana" w:hAnsi="Verdana"/>
          <w:sz w:val="20"/>
        </w:rPr>
      </w:pPr>
      <w:r>
        <w:rPr>
          <w:rFonts w:ascii="Verdana" w:hAnsi="Verdana"/>
          <w:sz w:val="20"/>
        </w:rPr>
        <w:t xml:space="preserve">ett teckensnitt (teckenform) som inte flyter ihop eller brister vid förminskning </w:t>
      </w:r>
    </w:p>
    <w:p w14:paraId="4BCFD47C" w14:textId="77777777" w:rsidR="00A25FB6" w:rsidRDefault="00A25FB6" w:rsidP="00A25FB6">
      <w:pPr>
        <w:numPr>
          <w:ilvl w:val="0"/>
          <w:numId w:val="20"/>
        </w:numPr>
        <w:spacing w:before="15" w:after="40"/>
        <w:rPr>
          <w:rFonts w:ascii="Verdana" w:hAnsi="Verdana"/>
          <w:sz w:val="20"/>
        </w:rPr>
      </w:pPr>
      <w:r>
        <w:rPr>
          <w:rFonts w:ascii="Verdana" w:hAnsi="Verdana"/>
          <w:sz w:val="20"/>
        </w:rPr>
        <w:t>lämpligt avstånd mellan tecken.</w:t>
      </w:r>
    </w:p>
    <w:p w14:paraId="7F17785A" w14:textId="77777777" w:rsidR="00A25FB6" w:rsidRDefault="00A25FB6" w:rsidP="00A25FB6">
      <w:pPr>
        <w:spacing w:before="60" w:after="100"/>
        <w:rPr>
          <w:rFonts w:ascii="Verdana" w:hAnsi="Verdana"/>
          <w:sz w:val="20"/>
        </w:rPr>
      </w:pPr>
      <w:r>
        <w:rPr>
          <w:rFonts w:ascii="Verdana" w:hAnsi="Verdana"/>
          <w:sz w:val="20"/>
        </w:rPr>
        <w:t>Skriv inte heller text för nära linjer, till exempel inuti små symboler.</w:t>
      </w:r>
    </w:p>
    <w:p w14:paraId="427116B2" w14:textId="77777777" w:rsidR="00A25FB6" w:rsidRDefault="00A25FB6" w:rsidP="00A25FB6">
      <w:pPr>
        <w:pStyle w:val="Rubrik3"/>
      </w:pPr>
      <w:bookmarkStart w:id="142" w:name="54e062c7-74af-4c35-9ea4-7b721deedb8c"/>
      <w:bookmarkEnd w:id="142"/>
      <w:proofErr w:type="spellStart"/>
      <w:r>
        <w:lastRenderedPageBreak/>
        <w:t>Referenser</w:t>
      </w:r>
      <w:proofErr w:type="spellEnd"/>
      <w:r>
        <w:t xml:space="preserve"> </w:t>
      </w:r>
      <w:proofErr w:type="spellStart"/>
      <w:r>
        <w:t>mellan</w:t>
      </w:r>
      <w:proofErr w:type="spellEnd"/>
      <w:r>
        <w:t xml:space="preserve"> </w:t>
      </w:r>
      <w:proofErr w:type="spellStart"/>
      <w:r>
        <w:t>olika</w:t>
      </w:r>
      <w:proofErr w:type="spellEnd"/>
      <w:r>
        <w:t xml:space="preserve"> </w:t>
      </w:r>
      <w:proofErr w:type="spellStart"/>
      <w:r>
        <w:t>scheman</w:t>
      </w:r>
      <w:proofErr w:type="spellEnd"/>
    </w:p>
    <w:p w14:paraId="07808A34" w14:textId="77777777" w:rsidR="00A25FB6" w:rsidRDefault="00A25FB6" w:rsidP="00A25FB6">
      <w:pPr>
        <w:spacing w:before="60" w:after="100"/>
        <w:rPr>
          <w:rFonts w:ascii="Verdana" w:hAnsi="Verdana"/>
          <w:sz w:val="20"/>
        </w:rPr>
      </w:pPr>
      <w:r>
        <w:rPr>
          <w:rFonts w:ascii="Verdana" w:hAnsi="Verdana"/>
          <w:sz w:val="20"/>
        </w:rPr>
        <w:t>Det är viktigt att det finns tillräckliga referenser mellan olika scheman och mellan schema och materiel.</w:t>
      </w:r>
    </w:p>
    <w:p w14:paraId="694290B4" w14:textId="77777777" w:rsidR="00A25FB6" w:rsidRDefault="00A25FB6" w:rsidP="00A25FB6">
      <w:pPr>
        <w:spacing w:before="60" w:after="100"/>
        <w:rPr>
          <w:rFonts w:ascii="Verdana" w:hAnsi="Verdana"/>
          <w:sz w:val="20"/>
        </w:rPr>
      </w:pPr>
      <w:r>
        <w:rPr>
          <w:rFonts w:ascii="Verdana" w:hAnsi="Verdana"/>
          <w:sz w:val="20"/>
        </w:rPr>
        <w:t>Kopplingen mellan olika scheman bygger på att man använder gemensamma benämningar på materiel, signaler m </w:t>
      </w:r>
      <w:proofErr w:type="spellStart"/>
      <w:r>
        <w:rPr>
          <w:rFonts w:ascii="Verdana" w:hAnsi="Verdana"/>
          <w:sz w:val="20"/>
        </w:rPr>
        <w:t>fl</w:t>
      </w:r>
      <w:proofErr w:type="spellEnd"/>
      <w:r>
        <w:rPr>
          <w:rFonts w:ascii="Verdana" w:hAnsi="Verdana"/>
          <w:sz w:val="20"/>
        </w:rPr>
        <w:t xml:space="preserve"> samt anger komponentbeteckningar eller dylikt. </w:t>
      </w:r>
    </w:p>
    <w:p w14:paraId="39B642DA" w14:textId="77777777" w:rsidR="00A25FB6" w:rsidRDefault="00A25FB6" w:rsidP="00A25FB6">
      <w:pPr>
        <w:spacing w:before="60" w:after="100"/>
        <w:rPr>
          <w:rFonts w:ascii="Verdana" w:hAnsi="Verdana"/>
          <w:sz w:val="20"/>
        </w:rPr>
      </w:pPr>
      <w:r>
        <w:rPr>
          <w:rFonts w:ascii="Verdana" w:hAnsi="Verdana"/>
          <w:sz w:val="20"/>
        </w:rPr>
        <w:t>Direkta hänvisningar mellan scheman är viktiga, speciellt mellan översiktliga scheman på samma detaljeringsnivå. Samma sak gäller för ett schema som är uppdelat på flera blad. Man måste se till att läsaren kan gå från ett schema till ett annat utan glapp i informationen.</w:t>
      </w:r>
    </w:p>
    <w:p w14:paraId="202F6988" w14:textId="77777777" w:rsidR="00A25FB6" w:rsidRDefault="00A25FB6" w:rsidP="00A25FB6">
      <w:pPr>
        <w:spacing w:before="60" w:after="100"/>
        <w:rPr>
          <w:rFonts w:ascii="Verdana" w:hAnsi="Verdana"/>
          <w:sz w:val="20"/>
        </w:rPr>
      </w:pPr>
      <w:r>
        <w:rPr>
          <w:rFonts w:ascii="Verdana" w:hAnsi="Verdana"/>
          <w:sz w:val="20"/>
        </w:rPr>
        <w:t>I schemat bör man också ange sådan referensinformation som finns i materielen, t ex fastställda materielbenämningar, placeringskoder, komponentbeteckningar, paneltexter och dylikt.</w:t>
      </w:r>
    </w:p>
    <w:p w14:paraId="55F0530F" w14:textId="77777777" w:rsidR="00A25FB6" w:rsidRDefault="00A25FB6" w:rsidP="00A25FB6">
      <w:pPr>
        <w:spacing w:before="60" w:after="100"/>
        <w:rPr>
          <w:rFonts w:ascii="Verdana" w:hAnsi="Verdana"/>
          <w:sz w:val="20"/>
        </w:rPr>
      </w:pPr>
      <w:r>
        <w:rPr>
          <w:rFonts w:ascii="Verdana" w:hAnsi="Verdana"/>
          <w:sz w:val="20"/>
        </w:rPr>
        <w:t>Det är en fördel om schemat också innehåller sådan referensinformation att man får en säker koppling till andra nödvändiga dokument.</w:t>
      </w:r>
    </w:p>
    <w:p w14:paraId="7FAF3951" w14:textId="77777777" w:rsidR="00A25FB6" w:rsidRDefault="00A25FB6" w:rsidP="00A25FB6">
      <w:pPr>
        <w:pStyle w:val="Rubrik3"/>
      </w:pPr>
      <w:bookmarkStart w:id="143" w:name="bd0cf91a-632c-471e-8242-e1447039cea6"/>
      <w:bookmarkEnd w:id="143"/>
      <w:proofErr w:type="spellStart"/>
      <w:r>
        <w:t>Benämning</w:t>
      </w:r>
      <w:proofErr w:type="spellEnd"/>
      <w:r>
        <w:t xml:space="preserve"> </w:t>
      </w:r>
      <w:proofErr w:type="spellStart"/>
      <w:r>
        <w:t>av</w:t>
      </w:r>
      <w:proofErr w:type="spellEnd"/>
      <w:r>
        <w:t xml:space="preserve"> </w:t>
      </w:r>
      <w:proofErr w:type="spellStart"/>
      <w:r>
        <w:t>scheman</w:t>
      </w:r>
      <w:proofErr w:type="spellEnd"/>
    </w:p>
    <w:p w14:paraId="0036D496" w14:textId="77777777" w:rsidR="00A25FB6" w:rsidRDefault="00A25FB6" w:rsidP="00A25FB6">
      <w:pPr>
        <w:spacing w:before="60" w:after="100"/>
        <w:rPr>
          <w:rFonts w:ascii="Verdana" w:hAnsi="Verdana"/>
          <w:sz w:val="20"/>
        </w:rPr>
      </w:pPr>
      <w:r>
        <w:rPr>
          <w:rFonts w:ascii="Verdana" w:hAnsi="Verdana"/>
          <w:sz w:val="20"/>
        </w:rPr>
        <w:t>Varje schema ska förses med en benämning. Benämningen ska tala om vad schemat föreställer och vilken detaljeringsnivå det har, t ex Sändning Blockschema, Mottagning Funktionsblockschema, Mätfunktion Funktionsschema. Samtliga schemabenämningar i en beskrivning bör utformas på ett konsekvent sätt. Samtliga scheman ska också förses med löpande numrering för att underlätta läsning i rätt ordning mot text.</w:t>
      </w:r>
    </w:p>
    <w:p w14:paraId="52863138" w14:textId="77777777" w:rsidR="00A25FB6" w:rsidRDefault="00A25FB6" w:rsidP="00A25FB6">
      <w:pPr>
        <w:spacing w:before="60" w:after="100"/>
        <w:rPr>
          <w:rFonts w:ascii="Verdana" w:hAnsi="Verdana"/>
          <w:sz w:val="20"/>
        </w:rPr>
      </w:pPr>
      <w:r>
        <w:rPr>
          <w:rFonts w:ascii="Verdana" w:hAnsi="Verdana"/>
          <w:sz w:val="20"/>
        </w:rPr>
        <w:t>Av praktiska skäl placeras scheman i beskrivningar ofta som bilagor. Bilagenumret bör då anges före schemats benämning, t ex:</w:t>
      </w:r>
    </w:p>
    <w:p w14:paraId="011B0A11" w14:textId="77777777" w:rsidR="00A25FB6" w:rsidRDefault="00A25FB6" w:rsidP="00A25FB6">
      <w:pPr>
        <w:spacing w:before="60" w:after="100"/>
        <w:rPr>
          <w:rFonts w:ascii="Verdana" w:hAnsi="Verdana"/>
          <w:sz w:val="20"/>
        </w:rPr>
      </w:pPr>
      <w:r>
        <w:rPr>
          <w:rFonts w:ascii="Verdana" w:hAnsi="Verdana"/>
          <w:sz w:val="20"/>
        </w:rPr>
        <w:t>Bilaga 1. Sändning Blockschema</w:t>
      </w:r>
    </w:p>
    <w:p w14:paraId="055DCC13" w14:textId="77777777" w:rsidR="00A25FB6" w:rsidRDefault="00A25FB6" w:rsidP="00A25FB6">
      <w:pPr>
        <w:pStyle w:val="Rubrik2"/>
        <w:rPr>
          <w:sz w:val="22"/>
          <w:szCs w:val="22"/>
        </w:rPr>
      </w:pPr>
      <w:bookmarkStart w:id="144" w:name="1d49780b-f725-4be0-a9e2-e70691265d74"/>
      <w:bookmarkStart w:id="145" w:name="diagram"/>
      <w:bookmarkStart w:id="146" w:name="_Toc535490721"/>
      <w:bookmarkStart w:id="147" w:name="_Toc210065246"/>
      <w:bookmarkEnd w:id="144"/>
      <w:bookmarkEnd w:id="145"/>
      <w:r>
        <w:t>Diagram</w:t>
      </w:r>
      <w:bookmarkEnd w:id="146"/>
      <w:bookmarkEnd w:id="147"/>
    </w:p>
    <w:p w14:paraId="7A6ABA95" w14:textId="77777777" w:rsidR="00A25FB6" w:rsidRDefault="00A25FB6" w:rsidP="00A25FB6">
      <w:pPr>
        <w:spacing w:before="60" w:after="100"/>
        <w:rPr>
          <w:rFonts w:ascii="Verdana" w:hAnsi="Verdana"/>
          <w:sz w:val="20"/>
        </w:rPr>
      </w:pPr>
      <w:r>
        <w:rPr>
          <w:rFonts w:ascii="Verdana" w:hAnsi="Verdana"/>
          <w:sz w:val="20"/>
        </w:rPr>
        <w:t>Diagram kan användas när man vill beskriva relationer mellan storheter eller sekvenser i ett verkningssätt. Diagrammet är ofta en utveckling av en tabell och bör väljas när man vill ha en större åskådlighet än vad tabellen kan ge. Det finns en mängd olika typer av diagram, men här presenteras enbart de typer som vanligen förekommer i beskrivningar, se tabell 1:5.</w:t>
      </w:r>
    </w:p>
    <w:p w14:paraId="6B84EEFA" w14:textId="77777777" w:rsidR="00A25FB6" w:rsidRDefault="00A25FB6" w:rsidP="00A25FB6">
      <w:pPr>
        <w:spacing w:before="150"/>
        <w:rPr>
          <w:rFonts w:ascii="Verdana" w:hAnsi="Verdana"/>
          <w:i/>
          <w:iCs/>
          <w:sz w:val="20"/>
        </w:rPr>
      </w:pPr>
      <w:r>
        <w:rPr>
          <w:rFonts w:ascii="Verdana" w:hAnsi="Verdana"/>
          <w:i/>
          <w:iCs/>
          <w:sz w:val="20"/>
        </w:rPr>
        <w:t>Tabell 1:5 Diagrammens primära användning</w:t>
      </w:r>
    </w:p>
    <w:tbl>
      <w:tblPr>
        <w:tblW w:w="5000" w:type="pct"/>
        <w:tblCellSpacing w:w="7"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2179"/>
        <w:gridCol w:w="2082"/>
        <w:gridCol w:w="2636"/>
        <w:gridCol w:w="2130"/>
      </w:tblGrid>
      <w:tr w:rsidR="00A25FB6" w14:paraId="15623DE9" w14:textId="77777777" w:rsidTr="00A25FB6">
        <w:trPr>
          <w:gridAfter w:val="1"/>
          <w:tblHeader/>
          <w:tblCellSpacing w:w="7" w:type="dxa"/>
        </w:trPr>
        <w:tc>
          <w:tcPr>
            <w:tcW w:w="0" w:type="auto"/>
            <w:tcBorders>
              <w:top w:val="nil"/>
              <w:left w:val="nil"/>
              <w:bottom w:val="nil"/>
              <w:right w:val="nil"/>
            </w:tcBorders>
            <w:shd w:val="clear" w:color="auto" w:fill="EDE2CE"/>
            <w:hideMark/>
          </w:tcPr>
          <w:p w14:paraId="65D0EFB8" w14:textId="77777777" w:rsidR="00A25FB6" w:rsidRDefault="00A25FB6" w:rsidP="00A25FB6">
            <w:pPr>
              <w:spacing w:after="80"/>
              <w:rPr>
                <w:rFonts w:ascii="Verdana" w:hAnsi="Verdana"/>
                <w:b/>
                <w:bCs/>
                <w:sz w:val="18"/>
                <w:szCs w:val="18"/>
              </w:rPr>
            </w:pPr>
            <w:r>
              <w:rPr>
                <w:rFonts w:ascii="Verdana" w:hAnsi="Verdana"/>
                <w:b/>
                <w:bCs/>
                <w:sz w:val="18"/>
                <w:szCs w:val="18"/>
              </w:rPr>
              <w:t>Användning</w:t>
            </w:r>
          </w:p>
        </w:tc>
        <w:tc>
          <w:tcPr>
            <w:tcW w:w="0" w:type="auto"/>
            <w:tcBorders>
              <w:top w:val="nil"/>
              <w:left w:val="nil"/>
              <w:bottom w:val="nil"/>
              <w:right w:val="nil"/>
            </w:tcBorders>
            <w:shd w:val="clear" w:color="auto" w:fill="EDE2CE"/>
            <w:hideMark/>
          </w:tcPr>
          <w:p w14:paraId="1B894C46"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shd w:val="clear" w:color="auto" w:fill="EDE2CE"/>
            <w:hideMark/>
          </w:tcPr>
          <w:p w14:paraId="7D3FD884" w14:textId="77777777" w:rsidR="00A25FB6" w:rsidRDefault="00A25FB6" w:rsidP="00A25FB6">
            <w:pPr>
              <w:spacing w:after="80"/>
              <w:rPr>
                <w:rFonts w:ascii="Verdana" w:hAnsi="Verdana"/>
                <w:b/>
                <w:bCs/>
                <w:sz w:val="18"/>
                <w:szCs w:val="18"/>
              </w:rPr>
            </w:pPr>
            <w:r>
              <w:rPr>
                <w:rFonts w:ascii="Verdana" w:hAnsi="Verdana"/>
                <w:b/>
                <w:bCs/>
                <w:sz w:val="18"/>
                <w:szCs w:val="18"/>
              </w:rPr>
              <w:t>Diagramtyp</w:t>
            </w:r>
          </w:p>
        </w:tc>
      </w:tr>
      <w:tr w:rsidR="00A25FB6" w14:paraId="1E43BA37" w14:textId="77777777" w:rsidTr="00A25FB6">
        <w:trPr>
          <w:tblHeader/>
          <w:tblCellSpacing w:w="7" w:type="dxa"/>
        </w:trPr>
        <w:tc>
          <w:tcPr>
            <w:tcW w:w="0" w:type="auto"/>
            <w:tcBorders>
              <w:top w:val="nil"/>
              <w:left w:val="nil"/>
              <w:bottom w:val="nil"/>
              <w:right w:val="nil"/>
            </w:tcBorders>
            <w:hideMark/>
          </w:tcPr>
          <w:p w14:paraId="74EDD428"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62F0EB6E" w14:textId="77777777" w:rsidR="00A25FB6" w:rsidRDefault="00A25FB6" w:rsidP="00A25FB6">
            <w:pPr>
              <w:spacing w:after="80"/>
              <w:rPr>
                <w:rFonts w:ascii="Verdana" w:hAnsi="Verdana"/>
                <w:b/>
                <w:bCs/>
                <w:sz w:val="18"/>
                <w:szCs w:val="18"/>
              </w:rPr>
            </w:pPr>
            <w:r>
              <w:rPr>
                <w:rFonts w:ascii="Verdana" w:hAnsi="Verdana"/>
                <w:b/>
                <w:bCs/>
                <w:sz w:val="18"/>
                <w:szCs w:val="18"/>
              </w:rPr>
              <w:t>Kurvdiagram</w:t>
            </w:r>
          </w:p>
        </w:tc>
        <w:tc>
          <w:tcPr>
            <w:tcW w:w="0" w:type="auto"/>
            <w:tcBorders>
              <w:top w:val="nil"/>
              <w:left w:val="nil"/>
              <w:bottom w:val="nil"/>
              <w:right w:val="nil"/>
            </w:tcBorders>
            <w:hideMark/>
          </w:tcPr>
          <w:p w14:paraId="4F84C030" w14:textId="77777777" w:rsidR="00A25FB6" w:rsidRDefault="00A25FB6" w:rsidP="00A25FB6">
            <w:pPr>
              <w:spacing w:after="80"/>
              <w:rPr>
                <w:rFonts w:ascii="Verdana" w:hAnsi="Verdana"/>
                <w:b/>
                <w:bCs/>
                <w:sz w:val="18"/>
                <w:szCs w:val="18"/>
              </w:rPr>
            </w:pPr>
            <w:r>
              <w:rPr>
                <w:rFonts w:ascii="Verdana" w:hAnsi="Verdana"/>
                <w:b/>
                <w:bCs/>
                <w:sz w:val="18"/>
                <w:szCs w:val="18"/>
              </w:rPr>
              <w:t>Sekvensdiagram</w:t>
            </w:r>
          </w:p>
        </w:tc>
        <w:tc>
          <w:tcPr>
            <w:tcW w:w="0" w:type="auto"/>
            <w:tcBorders>
              <w:top w:val="nil"/>
              <w:left w:val="nil"/>
              <w:bottom w:val="nil"/>
              <w:right w:val="nil"/>
            </w:tcBorders>
            <w:hideMark/>
          </w:tcPr>
          <w:p w14:paraId="32CDDA7D" w14:textId="77777777" w:rsidR="00A25FB6" w:rsidRDefault="00A25FB6" w:rsidP="00A25FB6">
            <w:pPr>
              <w:spacing w:after="80"/>
              <w:rPr>
                <w:rFonts w:ascii="Verdana" w:hAnsi="Verdana"/>
                <w:b/>
                <w:bCs/>
                <w:sz w:val="18"/>
                <w:szCs w:val="18"/>
              </w:rPr>
            </w:pPr>
            <w:r>
              <w:rPr>
                <w:rFonts w:ascii="Verdana" w:hAnsi="Verdana"/>
                <w:b/>
                <w:bCs/>
                <w:sz w:val="18"/>
                <w:szCs w:val="18"/>
              </w:rPr>
              <w:t>Följddiagram</w:t>
            </w:r>
          </w:p>
        </w:tc>
      </w:tr>
      <w:tr w:rsidR="00A25FB6" w14:paraId="206CF189" w14:textId="77777777" w:rsidTr="00A25FB6">
        <w:trPr>
          <w:tblCellSpacing w:w="7" w:type="dxa"/>
        </w:trPr>
        <w:tc>
          <w:tcPr>
            <w:tcW w:w="0" w:type="auto"/>
            <w:tcBorders>
              <w:top w:val="nil"/>
              <w:left w:val="nil"/>
              <w:bottom w:val="nil"/>
              <w:right w:val="nil"/>
            </w:tcBorders>
            <w:hideMark/>
          </w:tcPr>
          <w:p w14:paraId="274B8A6D" w14:textId="77777777" w:rsidR="00A25FB6" w:rsidRDefault="00A25FB6" w:rsidP="00A25FB6">
            <w:pPr>
              <w:spacing w:after="80"/>
              <w:rPr>
                <w:rFonts w:ascii="Verdana" w:hAnsi="Verdana"/>
                <w:sz w:val="18"/>
                <w:szCs w:val="18"/>
              </w:rPr>
            </w:pPr>
            <w:r>
              <w:rPr>
                <w:rFonts w:ascii="Verdana" w:hAnsi="Verdana"/>
                <w:sz w:val="18"/>
                <w:szCs w:val="18"/>
              </w:rPr>
              <w:t>Förstå funktion</w:t>
            </w:r>
          </w:p>
        </w:tc>
        <w:tc>
          <w:tcPr>
            <w:tcW w:w="0" w:type="auto"/>
            <w:tcBorders>
              <w:top w:val="nil"/>
              <w:left w:val="nil"/>
              <w:bottom w:val="nil"/>
              <w:right w:val="nil"/>
            </w:tcBorders>
            <w:hideMark/>
          </w:tcPr>
          <w:p w14:paraId="180A4527"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5D0B9C91"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218257BF" w14:textId="77777777" w:rsidR="00A25FB6" w:rsidRDefault="00A25FB6" w:rsidP="00A25FB6">
            <w:pPr>
              <w:spacing w:line="276" w:lineRule="auto"/>
              <w:rPr>
                <w:sz w:val="22"/>
                <w:szCs w:val="22"/>
                <w:lang w:eastAsia="en-US"/>
              </w:rPr>
            </w:pPr>
          </w:p>
        </w:tc>
      </w:tr>
      <w:tr w:rsidR="00A25FB6" w14:paraId="05AB4506" w14:textId="77777777" w:rsidTr="00A25FB6">
        <w:trPr>
          <w:tblCellSpacing w:w="7" w:type="dxa"/>
        </w:trPr>
        <w:tc>
          <w:tcPr>
            <w:tcW w:w="0" w:type="auto"/>
            <w:tcBorders>
              <w:top w:val="nil"/>
              <w:left w:val="nil"/>
              <w:bottom w:val="nil"/>
              <w:right w:val="nil"/>
            </w:tcBorders>
            <w:hideMark/>
          </w:tcPr>
          <w:p w14:paraId="0E7AE2A0" w14:textId="77777777" w:rsidR="00A25FB6" w:rsidRDefault="00A25FB6" w:rsidP="00A25FB6">
            <w:pPr>
              <w:spacing w:after="80"/>
              <w:rPr>
                <w:rFonts w:ascii="Verdana" w:hAnsi="Verdana"/>
                <w:sz w:val="18"/>
                <w:szCs w:val="18"/>
              </w:rPr>
            </w:pPr>
            <w:r>
              <w:rPr>
                <w:rFonts w:ascii="Verdana" w:hAnsi="Verdana"/>
                <w:sz w:val="18"/>
                <w:szCs w:val="18"/>
              </w:rPr>
              <w:t>Följa förlopp</w:t>
            </w:r>
          </w:p>
        </w:tc>
        <w:tc>
          <w:tcPr>
            <w:tcW w:w="0" w:type="auto"/>
            <w:tcBorders>
              <w:top w:val="nil"/>
              <w:left w:val="nil"/>
              <w:bottom w:val="nil"/>
              <w:right w:val="nil"/>
            </w:tcBorders>
            <w:hideMark/>
          </w:tcPr>
          <w:p w14:paraId="1B54BD0A" w14:textId="77777777" w:rsidR="00A25FB6" w:rsidRDefault="00A25FB6" w:rsidP="00A25FB6">
            <w:pPr>
              <w:spacing w:line="276" w:lineRule="auto"/>
              <w:rPr>
                <w:sz w:val="22"/>
                <w:szCs w:val="22"/>
                <w:lang w:eastAsia="en-US"/>
              </w:rPr>
            </w:pPr>
          </w:p>
        </w:tc>
        <w:tc>
          <w:tcPr>
            <w:tcW w:w="0" w:type="auto"/>
            <w:tcBorders>
              <w:top w:val="nil"/>
              <w:left w:val="nil"/>
              <w:bottom w:val="nil"/>
              <w:right w:val="nil"/>
            </w:tcBorders>
            <w:hideMark/>
          </w:tcPr>
          <w:p w14:paraId="1CE4E2DB"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13DFA435" w14:textId="77777777" w:rsidR="00A25FB6" w:rsidRDefault="00A25FB6" w:rsidP="00A25FB6">
            <w:pPr>
              <w:spacing w:after="80"/>
              <w:jc w:val="center"/>
              <w:rPr>
                <w:rFonts w:ascii="Verdana" w:hAnsi="Verdana"/>
                <w:sz w:val="18"/>
                <w:szCs w:val="18"/>
              </w:rPr>
            </w:pPr>
            <w:r>
              <w:rPr>
                <w:rFonts w:ascii="Verdana" w:hAnsi="Verdana"/>
                <w:sz w:val="18"/>
                <w:szCs w:val="18"/>
              </w:rPr>
              <w:t>X</w:t>
            </w:r>
          </w:p>
        </w:tc>
      </w:tr>
      <w:tr w:rsidR="00A25FB6" w14:paraId="4625AAC8" w14:textId="77777777" w:rsidTr="00A25FB6">
        <w:trPr>
          <w:tblCellSpacing w:w="7" w:type="dxa"/>
        </w:trPr>
        <w:tc>
          <w:tcPr>
            <w:tcW w:w="0" w:type="auto"/>
            <w:tcBorders>
              <w:top w:val="nil"/>
              <w:left w:val="nil"/>
              <w:bottom w:val="nil"/>
              <w:right w:val="nil"/>
            </w:tcBorders>
            <w:hideMark/>
          </w:tcPr>
          <w:p w14:paraId="16839A66" w14:textId="77777777" w:rsidR="00A25FB6" w:rsidRDefault="00A25FB6" w:rsidP="00A25FB6">
            <w:pPr>
              <w:spacing w:after="80"/>
              <w:rPr>
                <w:rFonts w:ascii="Verdana" w:hAnsi="Verdana"/>
                <w:sz w:val="18"/>
                <w:szCs w:val="18"/>
              </w:rPr>
            </w:pPr>
            <w:r>
              <w:rPr>
                <w:rFonts w:ascii="Verdana" w:hAnsi="Verdana"/>
                <w:sz w:val="18"/>
                <w:szCs w:val="18"/>
              </w:rPr>
              <w:t>Felsöka</w:t>
            </w:r>
          </w:p>
        </w:tc>
        <w:tc>
          <w:tcPr>
            <w:tcW w:w="0" w:type="auto"/>
            <w:tcBorders>
              <w:top w:val="nil"/>
              <w:left w:val="nil"/>
              <w:bottom w:val="nil"/>
              <w:right w:val="nil"/>
            </w:tcBorders>
            <w:hideMark/>
          </w:tcPr>
          <w:p w14:paraId="51C6FCC4"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59DBD081" w14:textId="77777777" w:rsidR="00A25FB6" w:rsidRDefault="00A25FB6" w:rsidP="00A25FB6">
            <w:pPr>
              <w:spacing w:after="80"/>
              <w:jc w:val="center"/>
              <w:rPr>
                <w:rFonts w:ascii="Verdana" w:hAnsi="Verdana"/>
                <w:sz w:val="18"/>
                <w:szCs w:val="18"/>
              </w:rPr>
            </w:pPr>
            <w:r>
              <w:rPr>
                <w:rFonts w:ascii="Verdana" w:hAnsi="Verdana"/>
                <w:sz w:val="18"/>
                <w:szCs w:val="18"/>
              </w:rPr>
              <w:t>X</w:t>
            </w:r>
          </w:p>
        </w:tc>
        <w:tc>
          <w:tcPr>
            <w:tcW w:w="0" w:type="auto"/>
            <w:tcBorders>
              <w:top w:val="nil"/>
              <w:left w:val="nil"/>
              <w:bottom w:val="nil"/>
              <w:right w:val="nil"/>
            </w:tcBorders>
            <w:hideMark/>
          </w:tcPr>
          <w:p w14:paraId="60DAD4E1" w14:textId="77777777" w:rsidR="00A25FB6" w:rsidRDefault="00A25FB6" w:rsidP="00A25FB6">
            <w:pPr>
              <w:spacing w:after="80"/>
              <w:jc w:val="center"/>
              <w:rPr>
                <w:rFonts w:ascii="Verdana" w:hAnsi="Verdana"/>
                <w:sz w:val="18"/>
                <w:szCs w:val="18"/>
              </w:rPr>
            </w:pPr>
            <w:r>
              <w:rPr>
                <w:rFonts w:ascii="Verdana" w:hAnsi="Verdana"/>
                <w:sz w:val="18"/>
                <w:szCs w:val="18"/>
              </w:rPr>
              <w:t>X</w:t>
            </w:r>
          </w:p>
        </w:tc>
      </w:tr>
    </w:tbl>
    <w:p w14:paraId="2E159BD7" w14:textId="77777777" w:rsidR="00A25FB6" w:rsidRDefault="00A25FB6" w:rsidP="00A25FB6">
      <w:pPr>
        <w:pStyle w:val="Rubrik3"/>
      </w:pPr>
      <w:bookmarkStart w:id="148" w:name="2e356960-d42c-4a2d-b144-5835865dc183"/>
      <w:bookmarkEnd w:id="148"/>
      <w:proofErr w:type="spellStart"/>
      <w:r>
        <w:t>Kurvdiagram</w:t>
      </w:r>
      <w:proofErr w:type="spellEnd"/>
    </w:p>
    <w:p w14:paraId="0E085123" w14:textId="77777777" w:rsidR="00A25FB6" w:rsidRDefault="00A25FB6" w:rsidP="00A25FB6">
      <w:pPr>
        <w:spacing w:before="60" w:after="100"/>
        <w:rPr>
          <w:rFonts w:ascii="Verdana" w:hAnsi="Verdana"/>
          <w:sz w:val="20"/>
        </w:rPr>
      </w:pPr>
      <w:r>
        <w:rPr>
          <w:rFonts w:ascii="Verdana" w:hAnsi="Verdana"/>
          <w:sz w:val="20"/>
        </w:rPr>
        <w:t>Kurvdiagram används när man vill visa relationer mellan storheter. Diagrammet är ofta en utveckling av en tabell, men ger som regel bättre överskådlighet. I de fall det är möjligt att registrera kurvan på skrivare eller oscilloskop kan den jämföras med bilden i beskrivningen och därigenom bli ett bra hjälpmedel vid felsökning.</w:t>
      </w:r>
    </w:p>
    <w:tbl>
      <w:tblPr>
        <w:tblW w:w="0" w:type="auto"/>
        <w:tblCellSpacing w:w="7" w:type="dxa"/>
        <w:tblLook w:val="04A0" w:firstRow="1" w:lastRow="0" w:firstColumn="1" w:lastColumn="0" w:noHBand="0" w:noVBand="1"/>
      </w:tblPr>
      <w:tblGrid>
        <w:gridCol w:w="5938"/>
      </w:tblGrid>
      <w:tr w:rsidR="00A25FB6" w14:paraId="34800DF4" w14:textId="77777777" w:rsidTr="00A25FB6">
        <w:trPr>
          <w:tblCellSpacing w:w="7" w:type="dxa"/>
        </w:trPr>
        <w:tc>
          <w:tcPr>
            <w:tcW w:w="0" w:type="auto"/>
            <w:tcMar>
              <w:top w:w="15" w:type="dxa"/>
              <w:left w:w="15" w:type="dxa"/>
              <w:bottom w:w="15" w:type="dxa"/>
              <w:right w:w="15" w:type="dxa"/>
            </w:tcMar>
            <w:vAlign w:val="center"/>
            <w:hideMark/>
          </w:tcPr>
          <w:p w14:paraId="701D70DF"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0E214F00" wp14:editId="2EE06068">
                  <wp:extent cx="3733800" cy="2266950"/>
                  <wp:effectExtent l="0" t="0" r="0" b="0"/>
                  <wp:docPr id="59" name="Picture 59" descr="Kurv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Kurvdiagram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0" cy="2266950"/>
                          </a:xfrm>
                          <a:prstGeom prst="rect">
                            <a:avLst/>
                          </a:prstGeom>
                          <a:noFill/>
                          <a:ln>
                            <a:noFill/>
                          </a:ln>
                        </pic:spPr>
                      </pic:pic>
                    </a:graphicData>
                  </a:graphic>
                </wp:inline>
              </w:drawing>
            </w:r>
          </w:p>
        </w:tc>
      </w:tr>
      <w:tr w:rsidR="00A25FB6" w14:paraId="44E10F27" w14:textId="77777777" w:rsidTr="00A25FB6">
        <w:trPr>
          <w:tblCellSpacing w:w="7" w:type="dxa"/>
        </w:trPr>
        <w:tc>
          <w:tcPr>
            <w:tcW w:w="0" w:type="auto"/>
            <w:tcMar>
              <w:top w:w="15" w:type="dxa"/>
              <w:left w:w="15" w:type="dxa"/>
              <w:bottom w:w="15" w:type="dxa"/>
              <w:right w:w="15" w:type="dxa"/>
            </w:tcMar>
            <w:vAlign w:val="center"/>
            <w:hideMark/>
          </w:tcPr>
          <w:p w14:paraId="2FA415B2" w14:textId="77777777" w:rsidR="00A25FB6" w:rsidRDefault="00A25FB6" w:rsidP="00A25FB6">
            <w:pPr>
              <w:spacing w:after="100" w:afterAutospacing="1"/>
              <w:rPr>
                <w:szCs w:val="24"/>
              </w:rPr>
            </w:pPr>
            <w:r>
              <w:rPr>
                <w:rFonts w:ascii="Verdana" w:hAnsi="Verdana"/>
                <w:i/>
                <w:iCs/>
                <w:sz w:val="20"/>
              </w:rPr>
              <w:t>Bild 1:23 Kurvdiagram</w:t>
            </w:r>
          </w:p>
        </w:tc>
      </w:tr>
    </w:tbl>
    <w:p w14:paraId="090F1B92" w14:textId="77777777" w:rsidR="00A25FB6" w:rsidRDefault="00A25FB6" w:rsidP="00A25FB6">
      <w:pPr>
        <w:pStyle w:val="Rubrik3"/>
      </w:pPr>
      <w:bookmarkStart w:id="149" w:name="480357dc-bc59-4ede-af43-eb751c8a0d50"/>
      <w:bookmarkEnd w:id="149"/>
      <w:proofErr w:type="spellStart"/>
      <w:r>
        <w:t>Sekvensdiagram</w:t>
      </w:r>
      <w:proofErr w:type="spellEnd"/>
    </w:p>
    <w:p w14:paraId="23A15FB2" w14:textId="77777777" w:rsidR="00A25FB6" w:rsidRDefault="00A25FB6" w:rsidP="00A25FB6">
      <w:pPr>
        <w:spacing w:before="60" w:after="100"/>
        <w:rPr>
          <w:rFonts w:ascii="Verdana" w:hAnsi="Verdana"/>
          <w:sz w:val="20"/>
        </w:rPr>
      </w:pPr>
      <w:r>
        <w:rPr>
          <w:rFonts w:ascii="Verdana" w:hAnsi="Verdana"/>
          <w:sz w:val="20"/>
        </w:rPr>
        <w:t xml:space="preserve">Ett sekvensdiagram används för att visa delsekvenser i ett verkningssätt. I diagrammet kan man även visa de olika delsekvensernas beroende och tidsföljden inom förloppet. Denna illustrationstyp ger en överskådlig bild av samband och kan ibland även användas vid felsökning. </w:t>
      </w:r>
    </w:p>
    <w:tbl>
      <w:tblPr>
        <w:tblW w:w="0" w:type="auto"/>
        <w:tblCellSpacing w:w="7" w:type="dxa"/>
        <w:tblLook w:val="04A0" w:firstRow="1" w:lastRow="0" w:firstColumn="1" w:lastColumn="0" w:noHBand="0" w:noVBand="1"/>
      </w:tblPr>
      <w:tblGrid>
        <w:gridCol w:w="5818"/>
      </w:tblGrid>
      <w:tr w:rsidR="00A25FB6" w14:paraId="51790B17" w14:textId="77777777" w:rsidTr="00A25FB6">
        <w:trPr>
          <w:tblCellSpacing w:w="7" w:type="dxa"/>
        </w:trPr>
        <w:tc>
          <w:tcPr>
            <w:tcW w:w="0" w:type="auto"/>
            <w:tcMar>
              <w:top w:w="15" w:type="dxa"/>
              <w:left w:w="15" w:type="dxa"/>
              <w:bottom w:w="15" w:type="dxa"/>
              <w:right w:w="15" w:type="dxa"/>
            </w:tcMar>
            <w:vAlign w:val="center"/>
            <w:hideMark/>
          </w:tcPr>
          <w:p w14:paraId="00E0F73A" w14:textId="77777777" w:rsidR="00A25FB6" w:rsidRDefault="00A25FB6" w:rsidP="00A25FB6">
            <w:pPr>
              <w:spacing w:before="100" w:beforeAutospacing="1" w:after="100" w:afterAutospacing="1"/>
              <w:rPr>
                <w:szCs w:val="24"/>
              </w:rPr>
            </w:pPr>
            <w:r>
              <w:rPr>
                <w:noProof/>
                <w:szCs w:val="24"/>
              </w:rPr>
              <w:drawing>
                <wp:inline distT="0" distB="0" distL="0" distR="0" wp14:anchorId="70DF5277" wp14:editId="426B9385">
                  <wp:extent cx="3648075" cy="2314575"/>
                  <wp:effectExtent l="0" t="0" r="9525" b="9525"/>
                  <wp:docPr id="58" name="Picture 58" descr="Sekvens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descr="Sekvensdiagram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2314575"/>
                          </a:xfrm>
                          <a:prstGeom prst="rect">
                            <a:avLst/>
                          </a:prstGeom>
                          <a:noFill/>
                          <a:ln>
                            <a:noFill/>
                          </a:ln>
                        </pic:spPr>
                      </pic:pic>
                    </a:graphicData>
                  </a:graphic>
                </wp:inline>
              </w:drawing>
            </w:r>
          </w:p>
        </w:tc>
      </w:tr>
      <w:tr w:rsidR="00A25FB6" w14:paraId="6695CD1B" w14:textId="77777777" w:rsidTr="00A25FB6">
        <w:trPr>
          <w:tblCellSpacing w:w="7" w:type="dxa"/>
        </w:trPr>
        <w:tc>
          <w:tcPr>
            <w:tcW w:w="0" w:type="auto"/>
            <w:tcMar>
              <w:top w:w="15" w:type="dxa"/>
              <w:left w:w="15" w:type="dxa"/>
              <w:bottom w:w="15" w:type="dxa"/>
              <w:right w:w="15" w:type="dxa"/>
            </w:tcMar>
            <w:vAlign w:val="center"/>
            <w:hideMark/>
          </w:tcPr>
          <w:p w14:paraId="2BAB52D7" w14:textId="77777777" w:rsidR="00A25FB6" w:rsidRDefault="00A25FB6" w:rsidP="00A25FB6">
            <w:pPr>
              <w:spacing w:after="100" w:afterAutospacing="1"/>
              <w:rPr>
                <w:szCs w:val="24"/>
              </w:rPr>
            </w:pPr>
            <w:r>
              <w:rPr>
                <w:rFonts w:ascii="Verdana" w:hAnsi="Verdana"/>
                <w:i/>
                <w:iCs/>
                <w:sz w:val="20"/>
              </w:rPr>
              <w:t>Bild 1:24 Sekvensdiagram</w:t>
            </w:r>
          </w:p>
        </w:tc>
      </w:tr>
    </w:tbl>
    <w:p w14:paraId="1BEA7E32" w14:textId="77777777" w:rsidR="00A25FB6" w:rsidRDefault="00A25FB6" w:rsidP="00A25FB6">
      <w:pPr>
        <w:spacing w:before="60" w:after="100"/>
        <w:rPr>
          <w:rFonts w:ascii="Verdana" w:hAnsi="Verdana"/>
          <w:sz w:val="20"/>
        </w:rPr>
      </w:pPr>
      <w:r>
        <w:rPr>
          <w:rFonts w:ascii="Verdana" w:hAnsi="Verdana"/>
          <w:sz w:val="20"/>
        </w:rPr>
        <w:t>Bilden visar ett exempel på ett sekvensdiagram som används när man med hjälp av oscilloskop kontrollerar att pulser genereras på rätt sätt och vid rätt tidpunkt. Med pilarna inne i bilden visar man beroendet mellan de olika kurvorna. Mätpunkter, stiftnumreringar och liknande, som underlättar mätningen redovisas också.</w:t>
      </w:r>
    </w:p>
    <w:p w14:paraId="0DF80189" w14:textId="77777777" w:rsidR="00A25FB6" w:rsidRDefault="00A25FB6" w:rsidP="00A25FB6">
      <w:pPr>
        <w:pStyle w:val="Rubrik3"/>
      </w:pPr>
      <w:bookmarkStart w:id="150" w:name="32911469-62f9-4265-ab6e-5a3d1395ae60"/>
      <w:bookmarkEnd w:id="150"/>
      <w:proofErr w:type="spellStart"/>
      <w:r>
        <w:t>Följddiagram</w:t>
      </w:r>
      <w:proofErr w:type="spellEnd"/>
    </w:p>
    <w:p w14:paraId="7E5F8F2D" w14:textId="77777777" w:rsidR="00A25FB6" w:rsidRDefault="00A25FB6" w:rsidP="00A25FB6">
      <w:pPr>
        <w:spacing w:before="60" w:after="100"/>
        <w:rPr>
          <w:rFonts w:ascii="Verdana" w:hAnsi="Verdana"/>
          <w:sz w:val="20"/>
        </w:rPr>
      </w:pPr>
      <w:r>
        <w:rPr>
          <w:rFonts w:ascii="Verdana" w:hAnsi="Verdana"/>
          <w:sz w:val="20"/>
        </w:rPr>
        <w:t>Ett följddiagram kan användas för att visa händelser som inträffar eller initieras till följd av en vidtagen åtgärd. Med ett följddiagram kan man till exempel visa vad som händer i en enhet från det att den startas till dess att den är klar att tas i drift. Följddiagrammet kan även användas vid felsökning.</w:t>
      </w:r>
    </w:p>
    <w:tbl>
      <w:tblPr>
        <w:tblW w:w="0" w:type="auto"/>
        <w:tblCellSpacing w:w="7" w:type="dxa"/>
        <w:tblLook w:val="04A0" w:firstRow="1" w:lastRow="0" w:firstColumn="1" w:lastColumn="0" w:noHBand="0" w:noVBand="1"/>
      </w:tblPr>
      <w:tblGrid>
        <w:gridCol w:w="6418"/>
      </w:tblGrid>
      <w:tr w:rsidR="00A25FB6" w14:paraId="55028CA4" w14:textId="77777777" w:rsidTr="00A25FB6">
        <w:trPr>
          <w:tblCellSpacing w:w="7" w:type="dxa"/>
        </w:trPr>
        <w:tc>
          <w:tcPr>
            <w:tcW w:w="0" w:type="auto"/>
            <w:tcMar>
              <w:top w:w="15" w:type="dxa"/>
              <w:left w:w="15" w:type="dxa"/>
              <w:bottom w:w="15" w:type="dxa"/>
              <w:right w:w="15" w:type="dxa"/>
            </w:tcMar>
            <w:vAlign w:val="center"/>
            <w:hideMark/>
          </w:tcPr>
          <w:p w14:paraId="3304AA35"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34072B8F" wp14:editId="121EE96A">
                  <wp:extent cx="4029075" cy="3629025"/>
                  <wp:effectExtent l="0" t="0" r="9525" b="9525"/>
                  <wp:docPr id="57" name="Picture 57" descr="Följd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descr="Följddiagram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3629025"/>
                          </a:xfrm>
                          <a:prstGeom prst="rect">
                            <a:avLst/>
                          </a:prstGeom>
                          <a:noFill/>
                          <a:ln>
                            <a:noFill/>
                          </a:ln>
                        </pic:spPr>
                      </pic:pic>
                    </a:graphicData>
                  </a:graphic>
                </wp:inline>
              </w:drawing>
            </w:r>
          </w:p>
        </w:tc>
      </w:tr>
      <w:tr w:rsidR="00A25FB6" w14:paraId="1E419160" w14:textId="77777777" w:rsidTr="00A25FB6">
        <w:trPr>
          <w:tblCellSpacing w:w="7" w:type="dxa"/>
        </w:trPr>
        <w:tc>
          <w:tcPr>
            <w:tcW w:w="0" w:type="auto"/>
            <w:tcMar>
              <w:top w:w="15" w:type="dxa"/>
              <w:left w:w="15" w:type="dxa"/>
              <w:bottom w:w="15" w:type="dxa"/>
              <w:right w:w="15" w:type="dxa"/>
            </w:tcMar>
            <w:vAlign w:val="center"/>
            <w:hideMark/>
          </w:tcPr>
          <w:p w14:paraId="5DDA642A" w14:textId="77777777" w:rsidR="00A25FB6" w:rsidRDefault="00A25FB6" w:rsidP="00A25FB6">
            <w:pPr>
              <w:spacing w:after="100" w:afterAutospacing="1"/>
              <w:rPr>
                <w:szCs w:val="24"/>
              </w:rPr>
            </w:pPr>
            <w:r>
              <w:rPr>
                <w:rFonts w:ascii="Verdana" w:hAnsi="Verdana"/>
                <w:i/>
                <w:iCs/>
                <w:sz w:val="20"/>
              </w:rPr>
              <w:t>Bild 1:25 Följddiagram</w:t>
            </w:r>
          </w:p>
        </w:tc>
      </w:tr>
    </w:tbl>
    <w:p w14:paraId="5472DBDA" w14:textId="77777777" w:rsidR="00A25FB6" w:rsidRDefault="00A25FB6" w:rsidP="00A25FB6">
      <w:pPr>
        <w:pStyle w:val="Rubrik2"/>
        <w:rPr>
          <w:sz w:val="22"/>
          <w:szCs w:val="22"/>
        </w:rPr>
      </w:pPr>
      <w:bookmarkStart w:id="151" w:name="9373c938-3aa3-4d8b-87f5-7e22ddea9fb2"/>
      <w:bookmarkStart w:id="152" w:name="tabeller"/>
      <w:bookmarkStart w:id="153" w:name="_Toc535490722"/>
      <w:bookmarkStart w:id="154" w:name="_Toc210065247"/>
      <w:bookmarkEnd w:id="151"/>
      <w:bookmarkEnd w:id="152"/>
      <w:proofErr w:type="spellStart"/>
      <w:r>
        <w:t>Tabeller</w:t>
      </w:r>
      <w:bookmarkEnd w:id="153"/>
      <w:bookmarkEnd w:id="154"/>
      <w:proofErr w:type="spellEnd"/>
    </w:p>
    <w:p w14:paraId="55691B14" w14:textId="77777777" w:rsidR="00A25FB6" w:rsidRDefault="00A25FB6" w:rsidP="00A25FB6">
      <w:pPr>
        <w:spacing w:before="60" w:after="100"/>
        <w:rPr>
          <w:rFonts w:ascii="Verdana" w:hAnsi="Verdana"/>
          <w:sz w:val="20"/>
        </w:rPr>
      </w:pPr>
      <w:r>
        <w:rPr>
          <w:rFonts w:ascii="Verdana" w:hAnsi="Verdana"/>
          <w:sz w:val="20"/>
        </w:rPr>
        <w:t>Tabeller används när man vill koncentrera information. Detta innebär att en tabell har mycket stor informationstäthet, och bör därför användas bara i sådana sammanhang där den underlättar förståelsen och ger översikt. I vissa fall kan tabellen ersättas med ett kurvdiagram, speciellt när tendens är viktigare än exakthet.</w:t>
      </w:r>
    </w:p>
    <w:p w14:paraId="3C40A2C9" w14:textId="77777777" w:rsidR="00A25FB6" w:rsidRDefault="00A25FB6" w:rsidP="00A25FB6">
      <w:pPr>
        <w:spacing w:before="60" w:after="100"/>
        <w:rPr>
          <w:rFonts w:ascii="Verdana" w:hAnsi="Verdana"/>
          <w:sz w:val="20"/>
        </w:rPr>
      </w:pPr>
      <w:r>
        <w:rPr>
          <w:rFonts w:ascii="Verdana" w:hAnsi="Verdana"/>
          <w:sz w:val="20"/>
        </w:rPr>
        <w:t>För tabeller gäller några huvudregler:</w:t>
      </w:r>
    </w:p>
    <w:p w14:paraId="16B1CEAA" w14:textId="77777777" w:rsidR="00A25FB6" w:rsidRDefault="00A25FB6" w:rsidP="00A25FB6">
      <w:pPr>
        <w:numPr>
          <w:ilvl w:val="0"/>
          <w:numId w:val="21"/>
        </w:numPr>
        <w:spacing w:before="15" w:after="40"/>
        <w:rPr>
          <w:rFonts w:ascii="Verdana" w:hAnsi="Verdana"/>
          <w:sz w:val="20"/>
        </w:rPr>
      </w:pPr>
      <w:r>
        <w:rPr>
          <w:rFonts w:ascii="Verdana" w:hAnsi="Verdana"/>
          <w:sz w:val="20"/>
        </w:rPr>
        <w:t>Tabeller placeras så långt som möjligt inom spalten. Där det inte är möjligt får hela satsytan utnyttjas.</w:t>
      </w:r>
    </w:p>
    <w:p w14:paraId="3E521AD6" w14:textId="77777777" w:rsidR="00A25FB6" w:rsidRDefault="00A25FB6" w:rsidP="00A25FB6">
      <w:pPr>
        <w:numPr>
          <w:ilvl w:val="0"/>
          <w:numId w:val="21"/>
        </w:numPr>
        <w:spacing w:before="15" w:after="40"/>
        <w:rPr>
          <w:rFonts w:ascii="Verdana" w:hAnsi="Verdana"/>
          <w:sz w:val="20"/>
        </w:rPr>
      </w:pPr>
      <w:r>
        <w:rPr>
          <w:rFonts w:ascii="Verdana" w:hAnsi="Verdana"/>
          <w:sz w:val="20"/>
        </w:rPr>
        <w:t>Tabellen bör inte se ut som en ifylld blankett. Detta innebär att endast tre horisontella linjer dras: en över tabellhuvudet, en under tabellhuvudet och en under tabellen. Vissa horisontella hjälplinjer kan dessutom förekomma i tabellhuvudet.</w:t>
      </w:r>
    </w:p>
    <w:p w14:paraId="6EDC5DBB" w14:textId="77777777" w:rsidR="00A25FB6" w:rsidRDefault="00A25FB6" w:rsidP="00A25FB6">
      <w:pPr>
        <w:numPr>
          <w:ilvl w:val="0"/>
          <w:numId w:val="21"/>
        </w:numPr>
        <w:spacing w:before="15" w:after="40"/>
        <w:rPr>
          <w:rFonts w:ascii="Verdana" w:hAnsi="Verdana"/>
          <w:sz w:val="20"/>
        </w:rPr>
      </w:pPr>
      <w:r>
        <w:rPr>
          <w:rFonts w:ascii="Verdana" w:hAnsi="Verdana"/>
          <w:sz w:val="20"/>
        </w:rPr>
        <w:t>Om möjligt bör man skriva eventuella måttenheter i tabellhuvudet. Då sparar man utrymme.</w:t>
      </w:r>
    </w:p>
    <w:p w14:paraId="1704AE8B" w14:textId="77777777" w:rsidR="00A25FB6" w:rsidRDefault="00A25FB6" w:rsidP="00A25FB6">
      <w:pPr>
        <w:numPr>
          <w:ilvl w:val="0"/>
          <w:numId w:val="21"/>
        </w:numPr>
        <w:spacing w:before="15" w:after="40"/>
        <w:rPr>
          <w:rFonts w:ascii="Verdana" w:hAnsi="Verdana"/>
          <w:sz w:val="20"/>
        </w:rPr>
      </w:pPr>
      <w:r>
        <w:rPr>
          <w:rFonts w:ascii="Verdana" w:hAnsi="Verdana"/>
          <w:sz w:val="20"/>
        </w:rPr>
        <w:t xml:space="preserve">Om en tabell innehåller en stor mängd sifferinformation ska var sjätte rad vara en </w:t>
      </w:r>
      <w:proofErr w:type="spellStart"/>
      <w:r>
        <w:rPr>
          <w:rFonts w:ascii="Verdana" w:hAnsi="Verdana"/>
          <w:sz w:val="20"/>
        </w:rPr>
        <w:t>blankrad</w:t>
      </w:r>
      <w:proofErr w:type="spellEnd"/>
      <w:r>
        <w:rPr>
          <w:rFonts w:ascii="Verdana" w:hAnsi="Verdana"/>
          <w:sz w:val="20"/>
        </w:rPr>
        <w:t>. Därigenom är det lättare att följa raderna i tabellen.</w:t>
      </w:r>
    </w:p>
    <w:p w14:paraId="29A8DBA5" w14:textId="77777777" w:rsidR="00A25FB6" w:rsidRDefault="00A25FB6" w:rsidP="00A25FB6">
      <w:pPr>
        <w:numPr>
          <w:ilvl w:val="0"/>
          <w:numId w:val="21"/>
        </w:numPr>
        <w:spacing w:before="15" w:after="40"/>
        <w:rPr>
          <w:rFonts w:ascii="Verdana" w:hAnsi="Verdana"/>
          <w:sz w:val="20"/>
        </w:rPr>
      </w:pPr>
      <w:r>
        <w:rPr>
          <w:rFonts w:ascii="Verdana" w:hAnsi="Verdana"/>
          <w:sz w:val="20"/>
        </w:rPr>
        <w:t>I tabeller, t ex för speciell utrustning, där materiel och förnödenheter samordnas, ska dessa åtskiljas med en streckad linje.</w:t>
      </w:r>
    </w:p>
    <w:p w14:paraId="4DFF17EA" w14:textId="77777777" w:rsidR="00A25FB6" w:rsidRDefault="00A25FB6" w:rsidP="00A25FB6">
      <w:pPr>
        <w:numPr>
          <w:ilvl w:val="0"/>
          <w:numId w:val="21"/>
        </w:numPr>
        <w:spacing w:before="15" w:after="40"/>
        <w:rPr>
          <w:rFonts w:ascii="Verdana" w:hAnsi="Verdana"/>
          <w:sz w:val="20"/>
        </w:rPr>
      </w:pPr>
      <w:r>
        <w:rPr>
          <w:rFonts w:ascii="Verdana" w:hAnsi="Verdana"/>
          <w:sz w:val="20"/>
        </w:rPr>
        <w:t>Hela tabellen bör om möjligt placeras på samma sida. Om detta inte är möjligt upprepas tabellhuvudet på nästa sida. Den horisontella linjen under tabellen dras först när tabellen tar slut.</w:t>
      </w:r>
    </w:p>
    <w:p w14:paraId="4E455714" w14:textId="77777777" w:rsidR="00A25FB6" w:rsidRDefault="00A25FB6" w:rsidP="00A25FB6">
      <w:pPr>
        <w:numPr>
          <w:ilvl w:val="0"/>
          <w:numId w:val="21"/>
        </w:numPr>
        <w:spacing w:before="15" w:after="40"/>
        <w:rPr>
          <w:rFonts w:ascii="Verdana" w:hAnsi="Verdana"/>
          <w:sz w:val="20"/>
        </w:rPr>
      </w:pPr>
      <w:r>
        <w:rPr>
          <w:rFonts w:ascii="Verdana" w:hAnsi="Verdana"/>
          <w:sz w:val="20"/>
        </w:rPr>
        <w:t>Tabellrubrik bör finnas och ska placeras vänsterställd ovanför tabellen. Den ska innehålla ordet ”Tabell”, nummer och kort beskrivning. Eventuella noter placeras under tabellen.</w:t>
      </w:r>
    </w:p>
    <w:p w14:paraId="552A89C2" w14:textId="77777777" w:rsidR="00A25FB6" w:rsidRDefault="00A25FB6" w:rsidP="00A25FB6">
      <w:pPr>
        <w:spacing w:before="60" w:after="100"/>
        <w:rPr>
          <w:rFonts w:ascii="Verdana" w:hAnsi="Verdana"/>
          <w:sz w:val="20"/>
        </w:rPr>
      </w:pPr>
      <w:r>
        <w:rPr>
          <w:rFonts w:ascii="Verdana" w:hAnsi="Verdana"/>
          <w:sz w:val="20"/>
        </w:rPr>
        <w:t>Normalt används fyra olika typer av tabeller:</w:t>
      </w:r>
    </w:p>
    <w:p w14:paraId="5BF3BC1B" w14:textId="77777777" w:rsidR="00A25FB6" w:rsidRDefault="00A25FB6" w:rsidP="00A25FB6">
      <w:pPr>
        <w:numPr>
          <w:ilvl w:val="0"/>
          <w:numId w:val="22"/>
        </w:numPr>
        <w:spacing w:before="15" w:after="40"/>
        <w:rPr>
          <w:rFonts w:ascii="Verdana" w:hAnsi="Verdana"/>
          <w:sz w:val="20"/>
        </w:rPr>
      </w:pPr>
      <w:r>
        <w:rPr>
          <w:rFonts w:ascii="Verdana" w:hAnsi="Verdana"/>
          <w:sz w:val="20"/>
        </w:rPr>
        <w:lastRenderedPageBreak/>
        <w:t>Enkel tabell</w:t>
      </w:r>
    </w:p>
    <w:p w14:paraId="30842F7A" w14:textId="77777777" w:rsidR="00A25FB6" w:rsidRDefault="00A25FB6" w:rsidP="00A25FB6">
      <w:pPr>
        <w:numPr>
          <w:ilvl w:val="0"/>
          <w:numId w:val="22"/>
        </w:numPr>
        <w:spacing w:before="15" w:after="40"/>
        <w:rPr>
          <w:rFonts w:ascii="Verdana" w:hAnsi="Verdana"/>
          <w:sz w:val="20"/>
        </w:rPr>
      </w:pPr>
      <w:r>
        <w:rPr>
          <w:rFonts w:ascii="Verdana" w:hAnsi="Verdana"/>
          <w:sz w:val="20"/>
        </w:rPr>
        <w:t>Normal tabell</w:t>
      </w:r>
    </w:p>
    <w:p w14:paraId="5A1E22BA" w14:textId="77777777" w:rsidR="00A25FB6" w:rsidRDefault="00A25FB6" w:rsidP="00A25FB6">
      <w:pPr>
        <w:numPr>
          <w:ilvl w:val="0"/>
          <w:numId w:val="22"/>
        </w:numPr>
        <w:spacing w:before="15" w:after="40"/>
        <w:rPr>
          <w:rFonts w:ascii="Verdana" w:hAnsi="Verdana"/>
          <w:sz w:val="20"/>
        </w:rPr>
      </w:pPr>
      <w:r>
        <w:rPr>
          <w:rFonts w:ascii="Verdana" w:hAnsi="Verdana"/>
          <w:sz w:val="20"/>
        </w:rPr>
        <w:t xml:space="preserve">Kompakt tabell </w:t>
      </w:r>
    </w:p>
    <w:p w14:paraId="51271761" w14:textId="77777777" w:rsidR="00A25FB6" w:rsidRDefault="00A25FB6" w:rsidP="00A25FB6">
      <w:pPr>
        <w:numPr>
          <w:ilvl w:val="0"/>
          <w:numId w:val="22"/>
        </w:numPr>
        <w:spacing w:before="15" w:after="40"/>
        <w:rPr>
          <w:rFonts w:ascii="Verdana" w:hAnsi="Verdana"/>
          <w:sz w:val="20"/>
        </w:rPr>
      </w:pPr>
      <w:r>
        <w:rPr>
          <w:rFonts w:ascii="Verdana" w:hAnsi="Verdana"/>
          <w:sz w:val="20"/>
        </w:rPr>
        <w:t>Textkolumner.</w:t>
      </w:r>
    </w:p>
    <w:tbl>
      <w:tblPr>
        <w:tblW w:w="0" w:type="auto"/>
        <w:tblCellSpacing w:w="7" w:type="dxa"/>
        <w:tblLook w:val="04A0" w:firstRow="1" w:lastRow="0" w:firstColumn="1" w:lastColumn="0" w:noHBand="0" w:noVBand="1"/>
      </w:tblPr>
      <w:tblGrid>
        <w:gridCol w:w="5158"/>
      </w:tblGrid>
      <w:tr w:rsidR="00A25FB6" w14:paraId="43C23B85" w14:textId="77777777" w:rsidTr="00A25FB6">
        <w:trPr>
          <w:tblCellSpacing w:w="7" w:type="dxa"/>
        </w:trPr>
        <w:tc>
          <w:tcPr>
            <w:tcW w:w="0" w:type="auto"/>
            <w:tcMar>
              <w:top w:w="15" w:type="dxa"/>
              <w:left w:w="15" w:type="dxa"/>
              <w:bottom w:w="15" w:type="dxa"/>
              <w:right w:w="15" w:type="dxa"/>
            </w:tcMar>
            <w:vAlign w:val="center"/>
            <w:hideMark/>
          </w:tcPr>
          <w:p w14:paraId="63B8CDF6" w14:textId="77777777" w:rsidR="00A25FB6" w:rsidRDefault="00A25FB6" w:rsidP="00A25FB6">
            <w:pPr>
              <w:spacing w:before="100" w:beforeAutospacing="1" w:after="100" w:afterAutospacing="1"/>
              <w:rPr>
                <w:szCs w:val="24"/>
              </w:rPr>
            </w:pPr>
            <w:r>
              <w:rPr>
                <w:noProof/>
                <w:szCs w:val="24"/>
              </w:rPr>
              <w:drawing>
                <wp:inline distT="0" distB="0" distL="0" distR="0" wp14:anchorId="46ED4087" wp14:editId="16D15DA7">
                  <wp:extent cx="3238500" cy="1085850"/>
                  <wp:effectExtent l="0" t="0" r="0" b="0"/>
                  <wp:docPr id="56" name="Picture 56" descr="Exempel på enkel tabell i bokpublik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descr="Exempel på enkel tabell i bokpublika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085850"/>
                          </a:xfrm>
                          <a:prstGeom prst="rect">
                            <a:avLst/>
                          </a:prstGeom>
                          <a:noFill/>
                          <a:ln>
                            <a:noFill/>
                          </a:ln>
                        </pic:spPr>
                      </pic:pic>
                    </a:graphicData>
                  </a:graphic>
                </wp:inline>
              </w:drawing>
            </w:r>
          </w:p>
        </w:tc>
      </w:tr>
      <w:tr w:rsidR="00A25FB6" w14:paraId="72F6FCF9" w14:textId="77777777" w:rsidTr="00A25FB6">
        <w:trPr>
          <w:tblCellSpacing w:w="7" w:type="dxa"/>
        </w:trPr>
        <w:tc>
          <w:tcPr>
            <w:tcW w:w="0" w:type="auto"/>
            <w:tcMar>
              <w:top w:w="15" w:type="dxa"/>
              <w:left w:w="15" w:type="dxa"/>
              <w:bottom w:w="15" w:type="dxa"/>
              <w:right w:w="15" w:type="dxa"/>
            </w:tcMar>
            <w:vAlign w:val="center"/>
            <w:hideMark/>
          </w:tcPr>
          <w:p w14:paraId="0D723F67" w14:textId="77777777" w:rsidR="00A25FB6" w:rsidRDefault="00A25FB6" w:rsidP="00A25FB6">
            <w:pPr>
              <w:spacing w:after="100" w:afterAutospacing="1"/>
              <w:rPr>
                <w:szCs w:val="24"/>
              </w:rPr>
            </w:pPr>
            <w:r>
              <w:rPr>
                <w:rFonts w:ascii="Verdana" w:hAnsi="Verdana"/>
                <w:i/>
                <w:iCs/>
                <w:sz w:val="20"/>
              </w:rPr>
              <w:t>Bild 1:26 Exempel på enkel tabell i bokpublikation</w:t>
            </w:r>
          </w:p>
        </w:tc>
      </w:tr>
    </w:tbl>
    <w:p w14:paraId="0853E342" w14:textId="77777777" w:rsidR="00A25FB6" w:rsidRDefault="00A25FB6" w:rsidP="00A25FB6">
      <w:pPr>
        <w:spacing w:before="60" w:after="100"/>
        <w:rPr>
          <w:rFonts w:ascii="Verdana" w:hAnsi="Verdana"/>
          <w:sz w:val="20"/>
        </w:rPr>
      </w:pPr>
      <w:r>
        <w:rPr>
          <w:rFonts w:ascii="Verdana" w:hAnsi="Verdana"/>
          <w:sz w:val="20"/>
        </w:rPr>
        <w:t>Notera att i enkel tabell så är typsnittet en punkt mindre än i löptexten.</w:t>
      </w:r>
    </w:p>
    <w:tbl>
      <w:tblPr>
        <w:tblW w:w="0" w:type="auto"/>
        <w:tblCellSpacing w:w="7" w:type="dxa"/>
        <w:tblLook w:val="04A0" w:firstRow="1" w:lastRow="0" w:firstColumn="1" w:lastColumn="0" w:noHBand="0" w:noVBand="1"/>
      </w:tblPr>
      <w:tblGrid>
        <w:gridCol w:w="5275"/>
      </w:tblGrid>
      <w:tr w:rsidR="00A25FB6" w14:paraId="20E3D8D1" w14:textId="77777777" w:rsidTr="00A25FB6">
        <w:trPr>
          <w:tblCellSpacing w:w="7" w:type="dxa"/>
        </w:trPr>
        <w:tc>
          <w:tcPr>
            <w:tcW w:w="0" w:type="auto"/>
            <w:tcMar>
              <w:top w:w="15" w:type="dxa"/>
              <w:left w:w="15" w:type="dxa"/>
              <w:bottom w:w="15" w:type="dxa"/>
              <w:right w:w="15" w:type="dxa"/>
            </w:tcMar>
            <w:vAlign w:val="center"/>
            <w:hideMark/>
          </w:tcPr>
          <w:p w14:paraId="154205C3" w14:textId="77777777" w:rsidR="00A25FB6" w:rsidRDefault="00A25FB6" w:rsidP="00A25FB6">
            <w:pPr>
              <w:spacing w:before="100" w:beforeAutospacing="1" w:after="100" w:afterAutospacing="1"/>
              <w:rPr>
                <w:szCs w:val="24"/>
              </w:rPr>
            </w:pPr>
            <w:r>
              <w:rPr>
                <w:noProof/>
                <w:szCs w:val="24"/>
              </w:rPr>
              <w:drawing>
                <wp:inline distT="0" distB="0" distL="0" distR="0" wp14:anchorId="790284A4" wp14:editId="70A77186">
                  <wp:extent cx="2600325" cy="1314450"/>
                  <wp:effectExtent l="0" t="0" r="9525" b="0"/>
                  <wp:docPr id="55" name="Picture 55" descr="Exempel på normal tabell i bokpublik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Exempel på normal tabell i bokpublikati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1314450"/>
                          </a:xfrm>
                          <a:prstGeom prst="rect">
                            <a:avLst/>
                          </a:prstGeom>
                          <a:noFill/>
                          <a:ln>
                            <a:noFill/>
                          </a:ln>
                        </pic:spPr>
                      </pic:pic>
                    </a:graphicData>
                  </a:graphic>
                </wp:inline>
              </w:drawing>
            </w:r>
          </w:p>
        </w:tc>
      </w:tr>
      <w:tr w:rsidR="00A25FB6" w14:paraId="36C9CC59" w14:textId="77777777" w:rsidTr="00A25FB6">
        <w:trPr>
          <w:tblCellSpacing w:w="7" w:type="dxa"/>
        </w:trPr>
        <w:tc>
          <w:tcPr>
            <w:tcW w:w="0" w:type="auto"/>
            <w:tcMar>
              <w:top w:w="15" w:type="dxa"/>
              <w:left w:w="15" w:type="dxa"/>
              <w:bottom w:w="15" w:type="dxa"/>
              <w:right w:w="15" w:type="dxa"/>
            </w:tcMar>
            <w:vAlign w:val="center"/>
            <w:hideMark/>
          </w:tcPr>
          <w:p w14:paraId="60018EA2" w14:textId="77777777" w:rsidR="00A25FB6" w:rsidRDefault="00A25FB6" w:rsidP="00A25FB6">
            <w:pPr>
              <w:spacing w:after="100" w:afterAutospacing="1"/>
              <w:rPr>
                <w:szCs w:val="24"/>
              </w:rPr>
            </w:pPr>
            <w:r>
              <w:rPr>
                <w:rFonts w:ascii="Verdana" w:hAnsi="Verdana"/>
                <w:i/>
                <w:iCs/>
                <w:sz w:val="20"/>
              </w:rPr>
              <w:t>Bild 1:27 Exempel på normal tabell i bokpublikation</w:t>
            </w:r>
          </w:p>
        </w:tc>
      </w:tr>
    </w:tbl>
    <w:p w14:paraId="76B13098" w14:textId="77777777" w:rsidR="00A25FB6" w:rsidRDefault="00A25FB6" w:rsidP="00A25FB6">
      <w:pPr>
        <w:spacing w:before="60" w:after="100"/>
        <w:rPr>
          <w:rFonts w:ascii="Verdana" w:hAnsi="Verdana"/>
          <w:sz w:val="20"/>
        </w:rPr>
      </w:pPr>
      <w:r>
        <w:rPr>
          <w:rFonts w:ascii="Verdana" w:hAnsi="Verdana"/>
          <w:sz w:val="20"/>
        </w:rPr>
        <w:t>I normal tabell används samma storlek på typsnittet som i löptexten.</w:t>
      </w:r>
    </w:p>
    <w:tbl>
      <w:tblPr>
        <w:tblW w:w="0" w:type="auto"/>
        <w:tblCellSpacing w:w="7" w:type="dxa"/>
        <w:tblLook w:val="04A0" w:firstRow="1" w:lastRow="0" w:firstColumn="1" w:lastColumn="0" w:noHBand="0" w:noVBand="1"/>
      </w:tblPr>
      <w:tblGrid>
        <w:gridCol w:w="5446"/>
      </w:tblGrid>
      <w:tr w:rsidR="00A25FB6" w14:paraId="17E19FCF" w14:textId="77777777" w:rsidTr="00A25FB6">
        <w:trPr>
          <w:tblCellSpacing w:w="7" w:type="dxa"/>
        </w:trPr>
        <w:tc>
          <w:tcPr>
            <w:tcW w:w="0" w:type="auto"/>
            <w:tcMar>
              <w:top w:w="15" w:type="dxa"/>
              <w:left w:w="15" w:type="dxa"/>
              <w:bottom w:w="15" w:type="dxa"/>
              <w:right w:w="15" w:type="dxa"/>
            </w:tcMar>
            <w:vAlign w:val="center"/>
            <w:hideMark/>
          </w:tcPr>
          <w:p w14:paraId="06A23541" w14:textId="77777777" w:rsidR="00A25FB6" w:rsidRDefault="00A25FB6" w:rsidP="00A25FB6">
            <w:pPr>
              <w:spacing w:before="100" w:beforeAutospacing="1" w:after="100" w:afterAutospacing="1"/>
              <w:rPr>
                <w:szCs w:val="24"/>
              </w:rPr>
            </w:pPr>
            <w:r>
              <w:rPr>
                <w:noProof/>
                <w:szCs w:val="24"/>
              </w:rPr>
              <w:drawing>
                <wp:inline distT="0" distB="0" distL="0" distR="0" wp14:anchorId="62BB1BE3" wp14:editId="3F29B732">
                  <wp:extent cx="2600325" cy="1095375"/>
                  <wp:effectExtent l="0" t="0" r="9525" b="9525"/>
                  <wp:docPr id="54" name="Picture 54" descr="Exempel på kompakt tabell i bokpublik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Exempel på kompakt tabell i bokpublika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1095375"/>
                          </a:xfrm>
                          <a:prstGeom prst="rect">
                            <a:avLst/>
                          </a:prstGeom>
                          <a:noFill/>
                          <a:ln>
                            <a:noFill/>
                          </a:ln>
                        </pic:spPr>
                      </pic:pic>
                    </a:graphicData>
                  </a:graphic>
                </wp:inline>
              </w:drawing>
            </w:r>
          </w:p>
        </w:tc>
      </w:tr>
      <w:tr w:rsidR="00A25FB6" w14:paraId="6D906E9C" w14:textId="77777777" w:rsidTr="00A25FB6">
        <w:trPr>
          <w:tblCellSpacing w:w="7" w:type="dxa"/>
        </w:trPr>
        <w:tc>
          <w:tcPr>
            <w:tcW w:w="0" w:type="auto"/>
            <w:tcMar>
              <w:top w:w="15" w:type="dxa"/>
              <w:left w:w="15" w:type="dxa"/>
              <w:bottom w:w="15" w:type="dxa"/>
              <w:right w:w="15" w:type="dxa"/>
            </w:tcMar>
            <w:vAlign w:val="center"/>
            <w:hideMark/>
          </w:tcPr>
          <w:p w14:paraId="45BC8D95" w14:textId="77777777" w:rsidR="00A25FB6" w:rsidRDefault="00A25FB6" w:rsidP="00A25FB6">
            <w:pPr>
              <w:spacing w:after="100" w:afterAutospacing="1"/>
              <w:rPr>
                <w:szCs w:val="24"/>
              </w:rPr>
            </w:pPr>
            <w:r>
              <w:rPr>
                <w:rFonts w:ascii="Verdana" w:hAnsi="Verdana"/>
                <w:i/>
                <w:iCs/>
                <w:sz w:val="20"/>
              </w:rPr>
              <w:t>Bild 1:28 Exempel på kompakt tabell i bokpublikation</w:t>
            </w:r>
          </w:p>
        </w:tc>
      </w:tr>
    </w:tbl>
    <w:p w14:paraId="58F03C93" w14:textId="77777777" w:rsidR="00A25FB6" w:rsidRDefault="00A25FB6" w:rsidP="00A25FB6">
      <w:pPr>
        <w:spacing w:before="60" w:after="100"/>
        <w:rPr>
          <w:rFonts w:ascii="Verdana" w:hAnsi="Verdana"/>
          <w:sz w:val="20"/>
        </w:rPr>
      </w:pPr>
      <w:r>
        <w:rPr>
          <w:rFonts w:ascii="Verdana" w:hAnsi="Verdana"/>
          <w:sz w:val="20"/>
        </w:rPr>
        <w:t>I tabellformatet ”Tabell-Kompakt” används Helvetica eller motsvarande för att utnyttja ytan bättre.</w:t>
      </w:r>
    </w:p>
    <w:p w14:paraId="1350AE71" w14:textId="77777777" w:rsidR="00A25FB6" w:rsidRDefault="00A25FB6" w:rsidP="00A25FB6">
      <w:pPr>
        <w:spacing w:before="60" w:after="100"/>
        <w:rPr>
          <w:rFonts w:ascii="Verdana" w:hAnsi="Verdana"/>
          <w:sz w:val="20"/>
        </w:rPr>
      </w:pPr>
      <w:r>
        <w:rPr>
          <w:rFonts w:ascii="Verdana" w:hAnsi="Verdana"/>
          <w:sz w:val="20"/>
        </w:rPr>
        <w:t xml:space="preserve">För att ställa upp text i kolumner utan att det behöver se ut som en tabell används tabellformatet ”Textkolumner” nedan: </w:t>
      </w:r>
    </w:p>
    <w:tbl>
      <w:tblPr>
        <w:tblStyle w:val="Tabellmed3D-effekter3"/>
        <w:tblW w:w="5000" w:type="pct"/>
        <w:tblLook w:val="0600" w:firstRow="0" w:lastRow="0" w:firstColumn="0" w:lastColumn="0" w:noHBand="1" w:noVBand="1"/>
      </w:tblPr>
      <w:tblGrid>
        <w:gridCol w:w="2842"/>
        <w:gridCol w:w="1994"/>
        <w:gridCol w:w="4191"/>
      </w:tblGrid>
      <w:tr w:rsidR="00A25FB6" w14:paraId="5BB32638" w14:textId="77777777" w:rsidTr="00A25FB6">
        <w:tc>
          <w:tcPr>
            <w:tcW w:w="0" w:type="auto"/>
            <w:hideMark/>
          </w:tcPr>
          <w:p w14:paraId="1940F321" w14:textId="77777777" w:rsidR="00A25FB6" w:rsidRDefault="00A25FB6" w:rsidP="00A25FB6">
            <w:pPr>
              <w:spacing w:after="80"/>
              <w:rPr>
                <w:rFonts w:ascii="Verdana" w:hAnsi="Verdana"/>
                <w:sz w:val="18"/>
                <w:szCs w:val="18"/>
              </w:rPr>
            </w:pPr>
            <w:r>
              <w:rPr>
                <w:rFonts w:ascii="Verdana" w:hAnsi="Verdana"/>
                <w:sz w:val="18"/>
                <w:szCs w:val="18"/>
              </w:rPr>
              <w:t>Manusförfattare</w:t>
            </w:r>
          </w:p>
        </w:tc>
        <w:tc>
          <w:tcPr>
            <w:tcW w:w="0" w:type="auto"/>
            <w:hideMark/>
          </w:tcPr>
          <w:p w14:paraId="6BBBF6CD" w14:textId="77777777" w:rsidR="00A25FB6" w:rsidRDefault="00A25FB6" w:rsidP="00A25FB6">
            <w:pPr>
              <w:spacing w:after="80"/>
              <w:rPr>
                <w:rFonts w:ascii="Verdana" w:hAnsi="Verdana"/>
                <w:sz w:val="18"/>
                <w:szCs w:val="18"/>
              </w:rPr>
            </w:pPr>
            <w:r>
              <w:rPr>
                <w:rFonts w:ascii="Verdana" w:hAnsi="Verdana"/>
                <w:sz w:val="18"/>
                <w:szCs w:val="18"/>
              </w:rPr>
              <w:t>Johansson</w:t>
            </w:r>
          </w:p>
        </w:tc>
        <w:tc>
          <w:tcPr>
            <w:tcW w:w="0" w:type="auto"/>
            <w:hideMark/>
          </w:tcPr>
          <w:p w14:paraId="24F8110F" w14:textId="77777777" w:rsidR="00A25FB6" w:rsidRDefault="00A25FB6" w:rsidP="00A25FB6">
            <w:pPr>
              <w:spacing w:after="80"/>
              <w:rPr>
                <w:rFonts w:ascii="Verdana" w:hAnsi="Verdana"/>
                <w:sz w:val="18"/>
                <w:szCs w:val="18"/>
              </w:rPr>
            </w:pPr>
            <w:r>
              <w:rPr>
                <w:rFonts w:ascii="Verdana" w:hAnsi="Verdana"/>
                <w:sz w:val="18"/>
                <w:szCs w:val="18"/>
              </w:rPr>
              <w:t>Ansvarar för bildval</w:t>
            </w:r>
          </w:p>
        </w:tc>
      </w:tr>
      <w:tr w:rsidR="00A25FB6" w14:paraId="68507C2F" w14:textId="77777777" w:rsidTr="00A25FB6">
        <w:tc>
          <w:tcPr>
            <w:tcW w:w="0" w:type="auto"/>
            <w:hideMark/>
          </w:tcPr>
          <w:p w14:paraId="02CE0DE9" w14:textId="77777777" w:rsidR="00A25FB6" w:rsidRDefault="00A25FB6" w:rsidP="00A25FB6">
            <w:pPr>
              <w:spacing w:after="80"/>
              <w:rPr>
                <w:rFonts w:ascii="Verdana" w:hAnsi="Verdana"/>
                <w:sz w:val="18"/>
                <w:szCs w:val="18"/>
              </w:rPr>
            </w:pPr>
            <w:r>
              <w:rPr>
                <w:rFonts w:ascii="Verdana" w:hAnsi="Verdana"/>
                <w:sz w:val="18"/>
                <w:szCs w:val="18"/>
              </w:rPr>
              <w:t>Tecknare</w:t>
            </w:r>
          </w:p>
        </w:tc>
        <w:tc>
          <w:tcPr>
            <w:tcW w:w="0" w:type="auto"/>
            <w:hideMark/>
          </w:tcPr>
          <w:p w14:paraId="35F855C6" w14:textId="77777777" w:rsidR="00A25FB6" w:rsidRDefault="00A25FB6" w:rsidP="00A25FB6">
            <w:pPr>
              <w:spacing w:after="80"/>
              <w:rPr>
                <w:rFonts w:ascii="Verdana" w:hAnsi="Verdana"/>
                <w:sz w:val="18"/>
                <w:szCs w:val="18"/>
              </w:rPr>
            </w:pPr>
            <w:r>
              <w:rPr>
                <w:rFonts w:ascii="Verdana" w:hAnsi="Verdana"/>
                <w:sz w:val="18"/>
                <w:szCs w:val="18"/>
              </w:rPr>
              <w:t>Karlsson</w:t>
            </w:r>
          </w:p>
        </w:tc>
        <w:tc>
          <w:tcPr>
            <w:tcW w:w="0" w:type="auto"/>
            <w:hideMark/>
          </w:tcPr>
          <w:p w14:paraId="12FF5444" w14:textId="77777777" w:rsidR="00A25FB6" w:rsidRDefault="00A25FB6" w:rsidP="00A25FB6">
            <w:pPr>
              <w:spacing w:after="80"/>
              <w:rPr>
                <w:rFonts w:ascii="Verdana" w:hAnsi="Verdana"/>
                <w:sz w:val="18"/>
                <w:szCs w:val="18"/>
              </w:rPr>
            </w:pPr>
            <w:r>
              <w:rPr>
                <w:rFonts w:ascii="Verdana" w:hAnsi="Verdana"/>
                <w:sz w:val="18"/>
                <w:szCs w:val="18"/>
              </w:rPr>
              <w:t>Framställer illustrationer</w:t>
            </w:r>
          </w:p>
        </w:tc>
      </w:tr>
      <w:tr w:rsidR="00A25FB6" w14:paraId="7A647DC5" w14:textId="77777777" w:rsidTr="00A25FB6">
        <w:tc>
          <w:tcPr>
            <w:tcW w:w="0" w:type="auto"/>
            <w:hideMark/>
          </w:tcPr>
          <w:p w14:paraId="72B8FBDA" w14:textId="77777777" w:rsidR="00A25FB6" w:rsidRDefault="00A25FB6" w:rsidP="00A25FB6">
            <w:pPr>
              <w:spacing w:after="80"/>
              <w:rPr>
                <w:rFonts w:ascii="Verdana" w:hAnsi="Verdana"/>
                <w:sz w:val="18"/>
                <w:szCs w:val="18"/>
              </w:rPr>
            </w:pPr>
            <w:r>
              <w:rPr>
                <w:rFonts w:ascii="Verdana" w:hAnsi="Verdana"/>
                <w:sz w:val="18"/>
                <w:szCs w:val="18"/>
              </w:rPr>
              <w:t>Fotograf</w:t>
            </w:r>
          </w:p>
        </w:tc>
        <w:tc>
          <w:tcPr>
            <w:tcW w:w="0" w:type="auto"/>
            <w:hideMark/>
          </w:tcPr>
          <w:p w14:paraId="3DA2BFCC" w14:textId="77777777" w:rsidR="00A25FB6" w:rsidRDefault="00A25FB6" w:rsidP="00A25FB6">
            <w:pPr>
              <w:spacing w:after="80"/>
              <w:rPr>
                <w:rFonts w:ascii="Verdana" w:hAnsi="Verdana"/>
                <w:sz w:val="18"/>
                <w:szCs w:val="18"/>
              </w:rPr>
            </w:pPr>
            <w:r>
              <w:rPr>
                <w:rFonts w:ascii="Verdana" w:hAnsi="Verdana"/>
                <w:sz w:val="18"/>
                <w:szCs w:val="18"/>
              </w:rPr>
              <w:t>Andersson</w:t>
            </w:r>
          </w:p>
        </w:tc>
        <w:tc>
          <w:tcPr>
            <w:tcW w:w="0" w:type="auto"/>
            <w:hideMark/>
          </w:tcPr>
          <w:p w14:paraId="27A4DAA4" w14:textId="77777777" w:rsidR="00A25FB6" w:rsidRDefault="00A25FB6" w:rsidP="00A25FB6">
            <w:pPr>
              <w:spacing w:after="80"/>
              <w:rPr>
                <w:rFonts w:ascii="Verdana" w:hAnsi="Verdana"/>
                <w:sz w:val="18"/>
                <w:szCs w:val="18"/>
              </w:rPr>
            </w:pPr>
            <w:r>
              <w:rPr>
                <w:rFonts w:ascii="Verdana" w:hAnsi="Verdana"/>
                <w:sz w:val="18"/>
                <w:szCs w:val="18"/>
              </w:rPr>
              <w:t>Dokumenterar</w:t>
            </w:r>
          </w:p>
        </w:tc>
      </w:tr>
    </w:tbl>
    <w:p w14:paraId="7C39F79B" w14:textId="77777777" w:rsidR="00A25FB6" w:rsidRDefault="00A25FB6" w:rsidP="00A25FB6">
      <w:pPr>
        <w:pStyle w:val="Rubrik1"/>
      </w:pPr>
      <w:bookmarkStart w:id="155" w:name="694614c1-fba8-4d31-809d-054b64e35e4f"/>
      <w:bookmarkStart w:id="156" w:name="_Toc535490723"/>
      <w:bookmarkStart w:id="157" w:name="_Toc210065248"/>
      <w:bookmarkEnd w:id="155"/>
      <w:proofErr w:type="spellStart"/>
      <w:r>
        <w:lastRenderedPageBreak/>
        <w:t>Illustrationsexempel</w:t>
      </w:r>
      <w:bookmarkEnd w:id="156"/>
      <w:bookmarkEnd w:id="157"/>
      <w:proofErr w:type="spellEnd"/>
    </w:p>
    <w:p w14:paraId="56DCFE0D" w14:textId="77777777" w:rsidR="00A25FB6" w:rsidRDefault="00A25FB6" w:rsidP="00A25FB6">
      <w:pPr>
        <w:pStyle w:val="Rubrik2"/>
        <w:rPr>
          <w:sz w:val="22"/>
          <w:szCs w:val="22"/>
        </w:rPr>
      </w:pPr>
      <w:bookmarkStart w:id="158" w:name="b73d9fae-29b6-48a0-b90e-7ef791426936"/>
      <w:bookmarkStart w:id="159" w:name="_Toc535490724"/>
      <w:bookmarkStart w:id="160" w:name="_Toc210065249"/>
      <w:bookmarkEnd w:id="158"/>
      <w:proofErr w:type="spellStart"/>
      <w:r>
        <w:t>Instruerande</w:t>
      </w:r>
      <w:proofErr w:type="spellEnd"/>
      <w:r>
        <w:t xml:space="preserve"> </w:t>
      </w:r>
      <w:proofErr w:type="spellStart"/>
      <w:r>
        <w:t>illustrationer</w:t>
      </w:r>
      <w:bookmarkEnd w:id="159"/>
      <w:bookmarkEnd w:id="160"/>
      <w:proofErr w:type="spellEnd"/>
    </w:p>
    <w:p w14:paraId="770B2597" w14:textId="77777777" w:rsidR="00A25FB6" w:rsidRDefault="00A25FB6" w:rsidP="00A25FB6">
      <w:pPr>
        <w:spacing w:before="60" w:after="100"/>
        <w:rPr>
          <w:rFonts w:ascii="Verdana" w:hAnsi="Verdana"/>
          <w:sz w:val="20"/>
        </w:rPr>
      </w:pPr>
      <w:r>
        <w:rPr>
          <w:rFonts w:ascii="Verdana" w:hAnsi="Verdana"/>
          <w:sz w:val="20"/>
        </w:rPr>
        <w:t xml:space="preserve">En instruerande illustration används ofta när man vill lära ut handgrepp. Nedan är ett exempel på en sådan bild. Den är ritad aktivt, dvs från det håll användaren ser det när handgreppet utförs. Därigenom underlättas läsarens inlärning av handgreppen. Den viktigaste detaljen, patronen, har framhävts med färg. </w:t>
      </w:r>
    </w:p>
    <w:tbl>
      <w:tblPr>
        <w:tblW w:w="0" w:type="auto"/>
        <w:tblCellSpacing w:w="7" w:type="dxa"/>
        <w:tblLook w:val="04A0" w:firstRow="1" w:lastRow="0" w:firstColumn="1" w:lastColumn="0" w:noHBand="0" w:noVBand="1"/>
      </w:tblPr>
      <w:tblGrid>
        <w:gridCol w:w="5267"/>
      </w:tblGrid>
      <w:tr w:rsidR="00A25FB6" w14:paraId="0D87802B" w14:textId="77777777" w:rsidTr="00A25FB6">
        <w:trPr>
          <w:tblCellSpacing w:w="7" w:type="dxa"/>
        </w:trPr>
        <w:tc>
          <w:tcPr>
            <w:tcW w:w="0" w:type="auto"/>
            <w:tcMar>
              <w:top w:w="15" w:type="dxa"/>
              <w:left w:w="15" w:type="dxa"/>
              <w:bottom w:w="15" w:type="dxa"/>
              <w:right w:w="15" w:type="dxa"/>
            </w:tcMar>
            <w:vAlign w:val="center"/>
            <w:hideMark/>
          </w:tcPr>
          <w:p w14:paraId="01AE0F24" w14:textId="77777777" w:rsidR="00A25FB6" w:rsidRDefault="00A25FB6" w:rsidP="00A25FB6">
            <w:pPr>
              <w:spacing w:before="100" w:beforeAutospacing="1" w:after="100" w:afterAutospacing="1"/>
              <w:rPr>
                <w:szCs w:val="24"/>
              </w:rPr>
            </w:pPr>
            <w:r>
              <w:rPr>
                <w:noProof/>
                <w:szCs w:val="24"/>
              </w:rPr>
              <w:drawing>
                <wp:inline distT="0" distB="0" distL="0" distR="0" wp14:anchorId="3E65C9F0" wp14:editId="6200CEAF">
                  <wp:extent cx="2076450" cy="1847850"/>
                  <wp:effectExtent l="0" t="0" r="0" b="0"/>
                  <wp:docPr id="53" name="Picture 53" descr="Exempel på instruerande bild med hä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Exempel på instruerande bild med hände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1847850"/>
                          </a:xfrm>
                          <a:prstGeom prst="rect">
                            <a:avLst/>
                          </a:prstGeom>
                          <a:noFill/>
                          <a:ln>
                            <a:noFill/>
                          </a:ln>
                        </pic:spPr>
                      </pic:pic>
                    </a:graphicData>
                  </a:graphic>
                </wp:inline>
              </w:drawing>
            </w:r>
          </w:p>
        </w:tc>
      </w:tr>
      <w:tr w:rsidR="00A25FB6" w14:paraId="726C2CFC" w14:textId="77777777" w:rsidTr="00A25FB6">
        <w:trPr>
          <w:tblCellSpacing w:w="7" w:type="dxa"/>
        </w:trPr>
        <w:tc>
          <w:tcPr>
            <w:tcW w:w="0" w:type="auto"/>
            <w:tcMar>
              <w:top w:w="15" w:type="dxa"/>
              <w:left w:w="15" w:type="dxa"/>
              <w:bottom w:w="15" w:type="dxa"/>
              <w:right w:w="15" w:type="dxa"/>
            </w:tcMar>
            <w:vAlign w:val="center"/>
            <w:hideMark/>
          </w:tcPr>
          <w:p w14:paraId="224CABEB" w14:textId="77777777" w:rsidR="00A25FB6" w:rsidRDefault="00A25FB6" w:rsidP="00A25FB6">
            <w:pPr>
              <w:spacing w:after="100" w:afterAutospacing="1"/>
              <w:rPr>
                <w:szCs w:val="24"/>
              </w:rPr>
            </w:pPr>
            <w:r>
              <w:rPr>
                <w:rFonts w:ascii="Verdana" w:hAnsi="Verdana"/>
                <w:i/>
                <w:iCs/>
                <w:sz w:val="20"/>
              </w:rPr>
              <w:t>Bild 1:29 Exempel på instruerande bild med händer</w:t>
            </w:r>
          </w:p>
        </w:tc>
      </w:tr>
    </w:tbl>
    <w:p w14:paraId="3B06BEDA" w14:textId="77777777" w:rsidR="00A25FB6" w:rsidRDefault="00A25FB6" w:rsidP="00A25FB6">
      <w:pPr>
        <w:spacing w:before="60" w:after="100"/>
        <w:rPr>
          <w:rFonts w:ascii="Verdana" w:hAnsi="Verdana"/>
          <w:sz w:val="20"/>
        </w:rPr>
      </w:pPr>
      <w:r>
        <w:rPr>
          <w:rFonts w:ascii="Verdana" w:hAnsi="Verdana"/>
          <w:sz w:val="20"/>
        </w:rPr>
        <w:t>Bilden nedan visar ett exempel på hur man med hjälp av pilar och verktyg demonstrerar ett arbetsmoment. Bilden skulle kunna kompletteras med texterna: ”1 Tryck in” vid pilen snett neråt, ”2 Dra ut” vid pilen åt vänster.</w:t>
      </w:r>
    </w:p>
    <w:tbl>
      <w:tblPr>
        <w:tblW w:w="0" w:type="auto"/>
        <w:tblCellSpacing w:w="7" w:type="dxa"/>
        <w:tblLook w:val="04A0" w:firstRow="1" w:lastRow="0" w:firstColumn="1" w:lastColumn="0" w:noHBand="0" w:noVBand="1"/>
      </w:tblPr>
      <w:tblGrid>
        <w:gridCol w:w="6259"/>
      </w:tblGrid>
      <w:tr w:rsidR="00A25FB6" w14:paraId="4EA7C3CE" w14:textId="77777777" w:rsidTr="00A25FB6">
        <w:trPr>
          <w:tblCellSpacing w:w="7" w:type="dxa"/>
        </w:trPr>
        <w:tc>
          <w:tcPr>
            <w:tcW w:w="0" w:type="auto"/>
            <w:tcMar>
              <w:top w:w="15" w:type="dxa"/>
              <w:left w:w="15" w:type="dxa"/>
              <w:bottom w:w="15" w:type="dxa"/>
              <w:right w:w="15" w:type="dxa"/>
            </w:tcMar>
            <w:vAlign w:val="center"/>
            <w:hideMark/>
          </w:tcPr>
          <w:p w14:paraId="0CD47C0D" w14:textId="77777777" w:rsidR="00A25FB6" w:rsidRDefault="00A25FB6" w:rsidP="00A25FB6">
            <w:pPr>
              <w:spacing w:before="100" w:beforeAutospacing="1" w:after="100" w:afterAutospacing="1"/>
              <w:rPr>
                <w:szCs w:val="24"/>
              </w:rPr>
            </w:pPr>
            <w:r>
              <w:rPr>
                <w:noProof/>
                <w:szCs w:val="24"/>
              </w:rPr>
              <w:drawing>
                <wp:inline distT="0" distB="0" distL="0" distR="0" wp14:anchorId="5405E8E3" wp14:editId="01C43A17">
                  <wp:extent cx="1962150" cy="1838325"/>
                  <wp:effectExtent l="0" t="0" r="0" b="9525"/>
                  <wp:docPr id="52" name="Picture 52" descr="Exempel på instruerande bild med verktyg och p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1" descr="Exempel på instruerande bild med verktyg och pila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1838325"/>
                          </a:xfrm>
                          <a:prstGeom prst="rect">
                            <a:avLst/>
                          </a:prstGeom>
                          <a:noFill/>
                          <a:ln>
                            <a:noFill/>
                          </a:ln>
                        </pic:spPr>
                      </pic:pic>
                    </a:graphicData>
                  </a:graphic>
                </wp:inline>
              </w:drawing>
            </w:r>
          </w:p>
        </w:tc>
      </w:tr>
      <w:tr w:rsidR="00A25FB6" w14:paraId="13BF523A" w14:textId="77777777" w:rsidTr="00A25FB6">
        <w:trPr>
          <w:tblCellSpacing w:w="7" w:type="dxa"/>
        </w:trPr>
        <w:tc>
          <w:tcPr>
            <w:tcW w:w="0" w:type="auto"/>
            <w:tcMar>
              <w:top w:w="15" w:type="dxa"/>
              <w:left w:w="15" w:type="dxa"/>
              <w:bottom w:w="15" w:type="dxa"/>
              <w:right w:w="15" w:type="dxa"/>
            </w:tcMar>
            <w:vAlign w:val="center"/>
            <w:hideMark/>
          </w:tcPr>
          <w:p w14:paraId="150FA1D0" w14:textId="77777777" w:rsidR="00A25FB6" w:rsidRDefault="00A25FB6" w:rsidP="00A25FB6">
            <w:pPr>
              <w:spacing w:after="100" w:afterAutospacing="1"/>
              <w:rPr>
                <w:szCs w:val="24"/>
              </w:rPr>
            </w:pPr>
            <w:r>
              <w:rPr>
                <w:rFonts w:ascii="Verdana" w:hAnsi="Verdana"/>
                <w:i/>
                <w:iCs/>
                <w:sz w:val="20"/>
              </w:rPr>
              <w:t>Bild 1:30 Exempel på instruerande bild med verktyg och pilar</w:t>
            </w:r>
          </w:p>
        </w:tc>
      </w:tr>
    </w:tbl>
    <w:p w14:paraId="2DC22E3F" w14:textId="77777777" w:rsidR="00A25FB6" w:rsidRDefault="00A25FB6" w:rsidP="00A25FB6">
      <w:pPr>
        <w:spacing w:before="60" w:after="100"/>
        <w:rPr>
          <w:rFonts w:ascii="Verdana" w:hAnsi="Verdana"/>
          <w:sz w:val="20"/>
        </w:rPr>
      </w:pPr>
      <w:r>
        <w:rPr>
          <w:rFonts w:ascii="Verdana" w:hAnsi="Verdana"/>
          <w:sz w:val="20"/>
        </w:rPr>
        <w:t>Publikationer bör göras så kortfattade som möjligt och innehålla enbart de uppgifter som är nödvändiga för att arbetsmomenten ska utföras på rätt sätt och i rätt ordning. Det är vanligt att sådana beskrivningar följer med materielen eller finns i anslutning till materielen. Informationen kan göras kortfattad men ändå heltäckande genom att text, bild och symboler med förklaringar kombineras. Informationsomfattningen hålls nere samtidigt som informationsinnehållet blir stort. Följande är ett exempel på en sådan lösning.</w:t>
      </w:r>
    </w:p>
    <w:tbl>
      <w:tblPr>
        <w:tblW w:w="0" w:type="auto"/>
        <w:tblCellSpacing w:w="7" w:type="dxa"/>
        <w:tblLook w:val="04A0" w:firstRow="1" w:lastRow="0" w:firstColumn="1" w:lastColumn="0" w:noHBand="0" w:noVBand="1"/>
      </w:tblPr>
      <w:tblGrid>
        <w:gridCol w:w="7083"/>
      </w:tblGrid>
      <w:tr w:rsidR="00A25FB6" w14:paraId="5D02CD3B" w14:textId="77777777" w:rsidTr="00A25FB6">
        <w:trPr>
          <w:tblCellSpacing w:w="7" w:type="dxa"/>
        </w:trPr>
        <w:tc>
          <w:tcPr>
            <w:tcW w:w="0" w:type="auto"/>
            <w:tcMar>
              <w:top w:w="15" w:type="dxa"/>
              <w:left w:w="15" w:type="dxa"/>
              <w:bottom w:w="15" w:type="dxa"/>
              <w:right w:w="15" w:type="dxa"/>
            </w:tcMar>
            <w:vAlign w:val="center"/>
            <w:hideMark/>
          </w:tcPr>
          <w:p w14:paraId="0D75030D"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5FF52DDD" wp14:editId="5BED6941">
                  <wp:extent cx="3905250" cy="6172200"/>
                  <wp:effectExtent l="0" t="0" r="0" b="0"/>
                  <wp:docPr id="51" name="Picture 51" descr="Exempel på instruerande bild (smörjschema) med symb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2" descr="Exempel på instruerande bild (smörjschema) med symbol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0" cy="6172200"/>
                          </a:xfrm>
                          <a:prstGeom prst="rect">
                            <a:avLst/>
                          </a:prstGeom>
                          <a:noFill/>
                          <a:ln>
                            <a:noFill/>
                          </a:ln>
                        </pic:spPr>
                      </pic:pic>
                    </a:graphicData>
                  </a:graphic>
                </wp:inline>
              </w:drawing>
            </w:r>
          </w:p>
        </w:tc>
      </w:tr>
      <w:tr w:rsidR="00A25FB6" w14:paraId="39934585" w14:textId="77777777" w:rsidTr="00A25FB6">
        <w:trPr>
          <w:tblCellSpacing w:w="7" w:type="dxa"/>
        </w:trPr>
        <w:tc>
          <w:tcPr>
            <w:tcW w:w="0" w:type="auto"/>
            <w:tcMar>
              <w:top w:w="15" w:type="dxa"/>
              <w:left w:w="15" w:type="dxa"/>
              <w:bottom w:w="15" w:type="dxa"/>
              <w:right w:w="15" w:type="dxa"/>
            </w:tcMar>
            <w:vAlign w:val="center"/>
            <w:hideMark/>
          </w:tcPr>
          <w:p w14:paraId="4F884386" w14:textId="77777777" w:rsidR="00A25FB6" w:rsidRDefault="00A25FB6" w:rsidP="00A25FB6">
            <w:pPr>
              <w:spacing w:after="100" w:afterAutospacing="1"/>
              <w:rPr>
                <w:szCs w:val="24"/>
              </w:rPr>
            </w:pPr>
            <w:r>
              <w:rPr>
                <w:rFonts w:ascii="Verdana" w:hAnsi="Verdana"/>
                <w:i/>
                <w:iCs/>
                <w:sz w:val="20"/>
              </w:rPr>
              <w:t>Bild 1:31 Exempel på instruerande bild (smörjschema) med symboler</w:t>
            </w:r>
          </w:p>
        </w:tc>
      </w:tr>
    </w:tbl>
    <w:p w14:paraId="61DED0FD" w14:textId="77777777" w:rsidR="00A25FB6" w:rsidRDefault="00A25FB6" w:rsidP="00A25FB6">
      <w:pPr>
        <w:pStyle w:val="Rubrik2"/>
        <w:rPr>
          <w:sz w:val="22"/>
          <w:szCs w:val="22"/>
        </w:rPr>
      </w:pPr>
      <w:bookmarkStart w:id="161" w:name="5f87b706-f547-4a58-b372-5d38babf600a"/>
      <w:bookmarkStart w:id="162" w:name="_Toc535490725"/>
      <w:bookmarkStart w:id="163" w:name="_Toc210065250"/>
      <w:bookmarkEnd w:id="161"/>
      <w:proofErr w:type="spellStart"/>
      <w:r>
        <w:t>Framhävande</w:t>
      </w:r>
      <w:proofErr w:type="spellEnd"/>
      <w:r>
        <w:t xml:space="preserve"> </w:t>
      </w:r>
      <w:proofErr w:type="spellStart"/>
      <w:r>
        <w:t>bilder</w:t>
      </w:r>
      <w:bookmarkEnd w:id="162"/>
      <w:bookmarkEnd w:id="163"/>
      <w:proofErr w:type="spellEnd"/>
    </w:p>
    <w:p w14:paraId="3C04534D" w14:textId="77777777" w:rsidR="00A25FB6" w:rsidRDefault="00A25FB6" w:rsidP="00A25FB6">
      <w:pPr>
        <w:spacing w:before="60" w:after="100"/>
        <w:rPr>
          <w:rFonts w:ascii="Verdana" w:hAnsi="Verdana"/>
          <w:sz w:val="20"/>
        </w:rPr>
      </w:pPr>
      <w:r>
        <w:rPr>
          <w:rFonts w:ascii="Verdana" w:hAnsi="Verdana"/>
          <w:sz w:val="20"/>
        </w:rPr>
        <w:t>Om man vill betona en detalj i en bild, kan man teckna den med grövre linjer och mer detaljerat än den övriga bilden. Därigenom framhäver man det väsentliga och undertrycker det mindre väsentliga. Genom framhävningen undviker man att läsaren störs av ovidkommande detaljer.</w:t>
      </w:r>
    </w:p>
    <w:tbl>
      <w:tblPr>
        <w:tblW w:w="0" w:type="auto"/>
        <w:tblCellSpacing w:w="7" w:type="dxa"/>
        <w:tblLook w:val="04A0" w:firstRow="1" w:lastRow="0" w:firstColumn="1" w:lastColumn="0" w:noHBand="0" w:noVBand="1"/>
      </w:tblPr>
      <w:tblGrid>
        <w:gridCol w:w="4438"/>
      </w:tblGrid>
      <w:tr w:rsidR="00A25FB6" w14:paraId="4DA89348" w14:textId="77777777" w:rsidTr="00A25FB6">
        <w:trPr>
          <w:tblCellSpacing w:w="7" w:type="dxa"/>
        </w:trPr>
        <w:tc>
          <w:tcPr>
            <w:tcW w:w="0" w:type="auto"/>
            <w:tcMar>
              <w:top w:w="15" w:type="dxa"/>
              <w:left w:w="15" w:type="dxa"/>
              <w:bottom w:w="15" w:type="dxa"/>
              <w:right w:w="15" w:type="dxa"/>
            </w:tcMar>
            <w:vAlign w:val="center"/>
            <w:hideMark/>
          </w:tcPr>
          <w:p w14:paraId="0CFC7F34"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3DEBB7A8" wp14:editId="16F18818">
                  <wp:extent cx="2771775" cy="2762250"/>
                  <wp:effectExtent l="0" t="0" r="9525" b="0"/>
                  <wp:docPr id="50" name="Picture 50" descr="Exempel på framhävande 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3" descr="Exempel på framhävande bil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2762250"/>
                          </a:xfrm>
                          <a:prstGeom prst="rect">
                            <a:avLst/>
                          </a:prstGeom>
                          <a:noFill/>
                          <a:ln>
                            <a:noFill/>
                          </a:ln>
                        </pic:spPr>
                      </pic:pic>
                    </a:graphicData>
                  </a:graphic>
                </wp:inline>
              </w:drawing>
            </w:r>
          </w:p>
        </w:tc>
      </w:tr>
      <w:tr w:rsidR="00A25FB6" w14:paraId="0DC9E23D" w14:textId="77777777" w:rsidTr="00A25FB6">
        <w:trPr>
          <w:tblCellSpacing w:w="7" w:type="dxa"/>
        </w:trPr>
        <w:tc>
          <w:tcPr>
            <w:tcW w:w="0" w:type="auto"/>
            <w:tcMar>
              <w:top w:w="15" w:type="dxa"/>
              <w:left w:w="15" w:type="dxa"/>
              <w:bottom w:w="15" w:type="dxa"/>
              <w:right w:w="15" w:type="dxa"/>
            </w:tcMar>
            <w:vAlign w:val="center"/>
            <w:hideMark/>
          </w:tcPr>
          <w:p w14:paraId="5726FD22" w14:textId="77777777" w:rsidR="00A25FB6" w:rsidRDefault="00A25FB6" w:rsidP="00A25FB6">
            <w:pPr>
              <w:spacing w:after="100" w:afterAutospacing="1"/>
              <w:rPr>
                <w:szCs w:val="24"/>
              </w:rPr>
            </w:pPr>
            <w:r>
              <w:rPr>
                <w:rFonts w:ascii="Verdana" w:hAnsi="Verdana"/>
                <w:i/>
                <w:iCs/>
                <w:sz w:val="20"/>
              </w:rPr>
              <w:t>Bild 1:32 Exempel på framhävande bild</w:t>
            </w:r>
          </w:p>
        </w:tc>
      </w:tr>
    </w:tbl>
    <w:p w14:paraId="14F8EC52" w14:textId="77777777" w:rsidR="00A25FB6" w:rsidRDefault="00A25FB6" w:rsidP="00A25FB6">
      <w:pPr>
        <w:spacing w:before="60" w:after="100"/>
        <w:rPr>
          <w:rFonts w:ascii="Verdana" w:hAnsi="Verdana"/>
          <w:sz w:val="20"/>
        </w:rPr>
      </w:pPr>
      <w:r>
        <w:rPr>
          <w:rFonts w:ascii="Verdana" w:hAnsi="Verdana"/>
          <w:sz w:val="20"/>
        </w:rPr>
        <w:t>På bilden har avtryckarmekanismen framhävts med grövre linjer och färger. Varbygeln är ett exempel på hur man ger en referens som hjälper läsaren att hitta och få grepp om helheten.</w:t>
      </w:r>
    </w:p>
    <w:p w14:paraId="2C8EB512" w14:textId="77777777" w:rsidR="00A25FB6" w:rsidRDefault="00A25FB6" w:rsidP="00A25FB6">
      <w:pPr>
        <w:spacing w:before="60" w:after="100"/>
        <w:rPr>
          <w:rFonts w:ascii="Verdana" w:hAnsi="Verdana"/>
          <w:sz w:val="20"/>
        </w:rPr>
      </w:pPr>
      <w:r>
        <w:rPr>
          <w:rFonts w:ascii="Verdana" w:hAnsi="Verdana"/>
          <w:sz w:val="20"/>
        </w:rPr>
        <w:t>På foton kan man framhäva detaljer med hjälp av till exempel retusch eller nedtoning.</w:t>
      </w:r>
    </w:p>
    <w:p w14:paraId="79C53E9D" w14:textId="77777777" w:rsidR="00A25FB6" w:rsidRDefault="00A25FB6" w:rsidP="00A25FB6">
      <w:pPr>
        <w:pStyle w:val="Rubrik2"/>
        <w:rPr>
          <w:sz w:val="22"/>
          <w:szCs w:val="22"/>
        </w:rPr>
      </w:pPr>
      <w:bookmarkStart w:id="164" w:name="31f112a6-70de-4192-8897-b230019e3e1d"/>
      <w:bookmarkStart w:id="165" w:name="_Toc535490726"/>
      <w:bookmarkStart w:id="166" w:name="_Toc210065251"/>
      <w:bookmarkEnd w:id="164"/>
      <w:proofErr w:type="spellStart"/>
      <w:r>
        <w:t>Textteckningar</w:t>
      </w:r>
      <w:bookmarkEnd w:id="165"/>
      <w:bookmarkEnd w:id="166"/>
      <w:proofErr w:type="spellEnd"/>
    </w:p>
    <w:p w14:paraId="1F000D64" w14:textId="77777777" w:rsidR="00A25FB6" w:rsidRDefault="00A25FB6" w:rsidP="00A25FB6">
      <w:pPr>
        <w:spacing w:before="60" w:after="100"/>
        <w:rPr>
          <w:rFonts w:ascii="Verdana" w:hAnsi="Verdana"/>
          <w:sz w:val="20"/>
        </w:rPr>
      </w:pPr>
      <w:r>
        <w:rPr>
          <w:rFonts w:ascii="Verdana" w:hAnsi="Verdana"/>
          <w:sz w:val="20"/>
        </w:rPr>
        <w:t>Textteckningar benämns den teckningstyp som huvudsakligen innehåller text, se bild nedan. Textteckningar ligger i gränslandet mot scheman men är vanligen betydligt enklare till både innehåll och form.</w:t>
      </w:r>
    </w:p>
    <w:tbl>
      <w:tblPr>
        <w:tblW w:w="0" w:type="auto"/>
        <w:tblCellSpacing w:w="7" w:type="dxa"/>
        <w:tblLook w:val="04A0" w:firstRow="1" w:lastRow="0" w:firstColumn="1" w:lastColumn="0" w:noHBand="0" w:noVBand="1"/>
      </w:tblPr>
      <w:tblGrid>
        <w:gridCol w:w="4768"/>
      </w:tblGrid>
      <w:tr w:rsidR="00A25FB6" w14:paraId="24B7AE6C" w14:textId="77777777" w:rsidTr="00A25FB6">
        <w:trPr>
          <w:tblCellSpacing w:w="7" w:type="dxa"/>
        </w:trPr>
        <w:tc>
          <w:tcPr>
            <w:tcW w:w="0" w:type="auto"/>
            <w:tcMar>
              <w:top w:w="15" w:type="dxa"/>
              <w:left w:w="15" w:type="dxa"/>
              <w:bottom w:w="15" w:type="dxa"/>
              <w:right w:w="15" w:type="dxa"/>
            </w:tcMar>
            <w:vAlign w:val="center"/>
            <w:hideMark/>
          </w:tcPr>
          <w:p w14:paraId="600E6EA6" w14:textId="77777777" w:rsidR="00A25FB6" w:rsidRDefault="00A25FB6" w:rsidP="00A25FB6">
            <w:pPr>
              <w:spacing w:before="100" w:beforeAutospacing="1" w:after="100" w:afterAutospacing="1"/>
              <w:rPr>
                <w:szCs w:val="24"/>
              </w:rPr>
            </w:pPr>
            <w:r>
              <w:rPr>
                <w:noProof/>
                <w:szCs w:val="24"/>
              </w:rPr>
              <w:drawing>
                <wp:inline distT="0" distB="0" distL="0" distR="0" wp14:anchorId="4AFEAEF3" wp14:editId="278A7CE4">
                  <wp:extent cx="2981325" cy="790575"/>
                  <wp:effectExtent l="0" t="0" r="9525" b="9525"/>
                  <wp:docPr id="49" name="Picture 49" descr="Textteck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4" descr="Textteckning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1325" cy="790575"/>
                          </a:xfrm>
                          <a:prstGeom prst="rect">
                            <a:avLst/>
                          </a:prstGeom>
                          <a:noFill/>
                          <a:ln>
                            <a:noFill/>
                          </a:ln>
                        </pic:spPr>
                      </pic:pic>
                    </a:graphicData>
                  </a:graphic>
                </wp:inline>
              </w:drawing>
            </w:r>
          </w:p>
        </w:tc>
      </w:tr>
      <w:tr w:rsidR="00A25FB6" w14:paraId="0360A772" w14:textId="77777777" w:rsidTr="00A25FB6">
        <w:trPr>
          <w:tblCellSpacing w:w="7" w:type="dxa"/>
        </w:trPr>
        <w:tc>
          <w:tcPr>
            <w:tcW w:w="0" w:type="auto"/>
            <w:tcMar>
              <w:top w:w="15" w:type="dxa"/>
              <w:left w:w="15" w:type="dxa"/>
              <w:bottom w:w="15" w:type="dxa"/>
              <w:right w:w="15" w:type="dxa"/>
            </w:tcMar>
            <w:vAlign w:val="center"/>
            <w:hideMark/>
          </w:tcPr>
          <w:p w14:paraId="35AB3017" w14:textId="77777777" w:rsidR="00A25FB6" w:rsidRDefault="00A25FB6" w:rsidP="00A25FB6">
            <w:pPr>
              <w:spacing w:after="100" w:afterAutospacing="1"/>
              <w:rPr>
                <w:szCs w:val="24"/>
              </w:rPr>
            </w:pPr>
            <w:r>
              <w:rPr>
                <w:rFonts w:ascii="Verdana" w:hAnsi="Verdana"/>
                <w:i/>
                <w:iCs/>
                <w:sz w:val="20"/>
              </w:rPr>
              <w:t>Bild 1:33 Textteckning</w:t>
            </w:r>
          </w:p>
        </w:tc>
      </w:tr>
    </w:tbl>
    <w:p w14:paraId="2E045FA9" w14:textId="77777777" w:rsidR="00A25FB6" w:rsidRDefault="00A25FB6" w:rsidP="00A25FB6">
      <w:pPr>
        <w:pStyle w:val="Rubrik2"/>
        <w:rPr>
          <w:sz w:val="22"/>
          <w:szCs w:val="22"/>
        </w:rPr>
      </w:pPr>
      <w:bookmarkStart w:id="167" w:name="b00843fb-330b-4099-bc73-95be276f323d"/>
      <w:bookmarkStart w:id="168" w:name="_Toc535490727"/>
      <w:bookmarkStart w:id="169" w:name="_Toc210065252"/>
      <w:bookmarkEnd w:id="167"/>
      <w:proofErr w:type="spellStart"/>
      <w:r>
        <w:t>Presentationsteckningar</w:t>
      </w:r>
      <w:bookmarkEnd w:id="168"/>
      <w:bookmarkEnd w:id="169"/>
      <w:proofErr w:type="spellEnd"/>
    </w:p>
    <w:p w14:paraId="78D6A66A" w14:textId="77777777" w:rsidR="00A25FB6" w:rsidRDefault="00A25FB6" w:rsidP="00A25FB6">
      <w:pPr>
        <w:spacing w:before="60" w:after="100"/>
        <w:rPr>
          <w:rFonts w:ascii="Verdana" w:hAnsi="Verdana"/>
          <w:sz w:val="20"/>
        </w:rPr>
      </w:pPr>
      <w:r>
        <w:rPr>
          <w:rFonts w:ascii="Verdana" w:hAnsi="Verdana"/>
          <w:sz w:val="20"/>
        </w:rPr>
        <w:t xml:space="preserve">Presentationsteckningar kan innehålla antingen enbart text eller både text och figurer. Presentationsteckningar används ofta som stordia, och kan förses med ”stordiaram” med logotyp eller liknande, se exemplen nedan. </w:t>
      </w:r>
    </w:p>
    <w:p w14:paraId="5DBB3069" w14:textId="77777777" w:rsidR="00A25FB6" w:rsidRDefault="00A25FB6" w:rsidP="00A25FB6">
      <w:pPr>
        <w:spacing w:before="60" w:after="100"/>
        <w:rPr>
          <w:rFonts w:ascii="Verdana" w:hAnsi="Verdana"/>
          <w:sz w:val="20"/>
        </w:rPr>
      </w:pPr>
      <w:r>
        <w:rPr>
          <w:rFonts w:ascii="Verdana" w:hAnsi="Verdana"/>
          <w:sz w:val="20"/>
        </w:rPr>
        <w:t>Figurerna i en presentationsteckning är oftast utförda i en ledigare stil än till exempel tekniska teckningar.</w:t>
      </w:r>
    </w:p>
    <w:tbl>
      <w:tblPr>
        <w:tblW w:w="0" w:type="auto"/>
        <w:tblCellSpacing w:w="7" w:type="dxa"/>
        <w:tblLook w:val="04A0" w:firstRow="1" w:lastRow="0" w:firstColumn="1" w:lastColumn="0" w:noHBand="0" w:noVBand="1"/>
      </w:tblPr>
      <w:tblGrid>
        <w:gridCol w:w="5338"/>
      </w:tblGrid>
      <w:tr w:rsidR="00A25FB6" w14:paraId="4D776214" w14:textId="77777777" w:rsidTr="00A25FB6">
        <w:trPr>
          <w:tblCellSpacing w:w="7" w:type="dxa"/>
        </w:trPr>
        <w:tc>
          <w:tcPr>
            <w:tcW w:w="0" w:type="auto"/>
            <w:tcMar>
              <w:top w:w="15" w:type="dxa"/>
              <w:left w:w="15" w:type="dxa"/>
              <w:bottom w:w="15" w:type="dxa"/>
              <w:right w:w="15" w:type="dxa"/>
            </w:tcMar>
            <w:vAlign w:val="center"/>
            <w:hideMark/>
          </w:tcPr>
          <w:p w14:paraId="713D0861" w14:textId="77777777" w:rsidR="00A25FB6" w:rsidRDefault="00A25FB6" w:rsidP="00A25FB6">
            <w:pPr>
              <w:spacing w:before="100" w:beforeAutospacing="1" w:after="100" w:afterAutospacing="1"/>
              <w:rPr>
                <w:szCs w:val="24"/>
              </w:rPr>
            </w:pPr>
            <w:r>
              <w:rPr>
                <w:noProof/>
                <w:szCs w:val="24"/>
              </w:rPr>
              <w:lastRenderedPageBreak/>
              <w:drawing>
                <wp:inline distT="0" distB="0" distL="0" distR="0" wp14:anchorId="06E5FDCA" wp14:editId="4045E262">
                  <wp:extent cx="3343275" cy="2476500"/>
                  <wp:effectExtent l="0" t="0" r="9525" b="0"/>
                  <wp:docPr id="48" name="Picture 48" descr="Presentationsteckning med fig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5" descr="Presentationsteckning med figure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3275" cy="2476500"/>
                          </a:xfrm>
                          <a:prstGeom prst="rect">
                            <a:avLst/>
                          </a:prstGeom>
                          <a:noFill/>
                          <a:ln>
                            <a:noFill/>
                          </a:ln>
                        </pic:spPr>
                      </pic:pic>
                    </a:graphicData>
                  </a:graphic>
                </wp:inline>
              </w:drawing>
            </w:r>
          </w:p>
        </w:tc>
      </w:tr>
      <w:tr w:rsidR="00A25FB6" w14:paraId="614EFFC0" w14:textId="77777777" w:rsidTr="00A25FB6">
        <w:trPr>
          <w:tblCellSpacing w:w="7" w:type="dxa"/>
        </w:trPr>
        <w:tc>
          <w:tcPr>
            <w:tcW w:w="0" w:type="auto"/>
            <w:tcMar>
              <w:top w:w="15" w:type="dxa"/>
              <w:left w:w="15" w:type="dxa"/>
              <w:bottom w:w="15" w:type="dxa"/>
              <w:right w:w="15" w:type="dxa"/>
            </w:tcMar>
            <w:vAlign w:val="center"/>
            <w:hideMark/>
          </w:tcPr>
          <w:p w14:paraId="77FA8862" w14:textId="77777777" w:rsidR="00A25FB6" w:rsidRDefault="00A25FB6" w:rsidP="00A25FB6">
            <w:pPr>
              <w:spacing w:after="100" w:afterAutospacing="1"/>
              <w:rPr>
                <w:szCs w:val="24"/>
              </w:rPr>
            </w:pPr>
            <w:r>
              <w:rPr>
                <w:rFonts w:ascii="Verdana" w:hAnsi="Verdana"/>
                <w:i/>
                <w:iCs/>
                <w:sz w:val="20"/>
              </w:rPr>
              <w:t>Bild 1:34 Presentationsteckning med figurer</w:t>
            </w:r>
          </w:p>
        </w:tc>
      </w:tr>
    </w:tbl>
    <w:p w14:paraId="4A263914" w14:textId="2CF7668C" w:rsidR="005575A7" w:rsidRPr="00992D68" w:rsidRDefault="005575A7" w:rsidP="006E495C">
      <w:pPr>
        <w:pStyle w:val="Rubrik1"/>
        <w:rPr>
          <w:rFonts w:cs="Arial"/>
        </w:rPr>
      </w:pPr>
      <w:bookmarkStart w:id="170" w:name="_Toc210065253"/>
      <w:proofErr w:type="spellStart"/>
      <w:r w:rsidRPr="00992D68">
        <w:rPr>
          <w:rFonts w:cs="Arial"/>
        </w:rPr>
        <w:lastRenderedPageBreak/>
        <w:t>Språk</w:t>
      </w:r>
      <w:bookmarkEnd w:id="170"/>
      <w:proofErr w:type="spellEnd"/>
    </w:p>
    <w:p w14:paraId="37688F87" w14:textId="0D19387E" w:rsidR="005575A7" w:rsidRPr="00992D68" w:rsidRDefault="005575A7" w:rsidP="006E495C">
      <w:pPr>
        <w:pStyle w:val="Rubrik2"/>
        <w:rPr>
          <w:rFonts w:cs="Arial"/>
          <w:sz w:val="22"/>
          <w:szCs w:val="22"/>
        </w:rPr>
      </w:pPr>
      <w:bookmarkStart w:id="171" w:name="8cc0af9e-b196-4449-a1c3-550cf97c940e"/>
      <w:bookmarkStart w:id="172" w:name="_Toc210065254"/>
      <w:bookmarkEnd w:id="171"/>
      <w:proofErr w:type="spellStart"/>
      <w:r w:rsidRPr="00992D68">
        <w:rPr>
          <w:rFonts w:cs="Arial"/>
        </w:rPr>
        <w:t>Allmänt</w:t>
      </w:r>
      <w:bookmarkEnd w:id="172"/>
      <w:proofErr w:type="spellEnd"/>
    </w:p>
    <w:p w14:paraId="41571106" w14:textId="4438500F" w:rsidR="005575A7" w:rsidRPr="00992D68" w:rsidRDefault="000366E6" w:rsidP="006E495C">
      <w:pPr>
        <w:spacing w:before="60" w:after="100"/>
        <w:rPr>
          <w:rFonts w:ascii="Arial" w:hAnsi="Arial" w:cs="Arial"/>
          <w:sz w:val="20"/>
        </w:rPr>
      </w:pPr>
      <w:r w:rsidRPr="000366E6">
        <w:rPr>
          <w:rFonts w:ascii="Arial" w:hAnsi="Arial" w:cs="Arial"/>
          <w:bCs/>
          <w:sz w:val="20"/>
        </w:rPr>
        <w:t xml:space="preserve">Använd </w:t>
      </w:r>
      <w:r w:rsidR="005575A7" w:rsidRPr="00992D68">
        <w:rPr>
          <w:rFonts w:ascii="Arial" w:hAnsi="Arial" w:cs="Arial"/>
          <w:b/>
          <w:bCs/>
          <w:sz w:val="20"/>
        </w:rPr>
        <w:t>modern sakprosa</w:t>
      </w:r>
      <w:r w:rsidRPr="000366E6">
        <w:rPr>
          <w:rFonts w:ascii="Arial" w:hAnsi="Arial" w:cs="Arial"/>
          <w:bCs/>
          <w:sz w:val="20"/>
        </w:rPr>
        <w:t xml:space="preserve"> i texter för bokpublikationer och TO</w:t>
      </w:r>
      <w:r w:rsidR="005575A7" w:rsidRPr="00992D68">
        <w:rPr>
          <w:rFonts w:ascii="Arial" w:hAnsi="Arial" w:cs="Arial"/>
          <w:sz w:val="20"/>
        </w:rPr>
        <w:t>. D</w:t>
      </w:r>
      <w:r w:rsidR="00F96BE0">
        <w:rPr>
          <w:rFonts w:ascii="Arial" w:hAnsi="Arial" w:cs="Arial"/>
          <w:sz w:val="20"/>
        </w:rPr>
        <w:t>et ska vara lätt för läsaren</w:t>
      </w:r>
      <w:r>
        <w:rPr>
          <w:rFonts w:ascii="Arial" w:hAnsi="Arial" w:cs="Arial"/>
          <w:sz w:val="20"/>
        </w:rPr>
        <w:t xml:space="preserve"> att kunna tillgodogöra sig</w:t>
      </w:r>
      <w:r w:rsidR="005575A7" w:rsidRPr="00992D68">
        <w:rPr>
          <w:rFonts w:ascii="Arial" w:hAnsi="Arial" w:cs="Arial"/>
          <w:sz w:val="20"/>
        </w:rPr>
        <w:t xml:space="preserve"> information</w:t>
      </w:r>
      <w:r w:rsidR="00F96BE0">
        <w:rPr>
          <w:rFonts w:ascii="Arial" w:hAnsi="Arial" w:cs="Arial"/>
          <w:sz w:val="20"/>
        </w:rPr>
        <w:t>.</w:t>
      </w:r>
      <w:r w:rsidR="005575A7" w:rsidRPr="00992D68">
        <w:rPr>
          <w:rFonts w:ascii="Arial" w:hAnsi="Arial" w:cs="Arial"/>
          <w:sz w:val="20"/>
        </w:rPr>
        <w:t xml:space="preserve"> </w:t>
      </w:r>
      <w:r w:rsidR="00F96BE0">
        <w:rPr>
          <w:rFonts w:ascii="Arial" w:hAnsi="Arial" w:cs="Arial"/>
          <w:sz w:val="20"/>
        </w:rPr>
        <w:t>Skribenten ska</w:t>
      </w:r>
      <w:r>
        <w:rPr>
          <w:rFonts w:ascii="Arial" w:hAnsi="Arial" w:cs="Arial"/>
          <w:sz w:val="20"/>
        </w:rPr>
        <w:t xml:space="preserve"> skriva enkelt och tydligt för att undvika</w:t>
      </w:r>
      <w:r w:rsidR="005575A7" w:rsidRPr="00992D68">
        <w:rPr>
          <w:rFonts w:ascii="Arial" w:hAnsi="Arial" w:cs="Arial"/>
          <w:sz w:val="20"/>
        </w:rPr>
        <w:t xml:space="preserve"> feltolkning av instruktio</w:t>
      </w:r>
      <w:r w:rsidR="00F96BE0">
        <w:rPr>
          <w:rFonts w:ascii="Arial" w:hAnsi="Arial" w:cs="Arial"/>
          <w:sz w:val="20"/>
        </w:rPr>
        <w:t>ner och minimera säkerhetsrisker.</w:t>
      </w:r>
    </w:p>
    <w:p w14:paraId="42744F39" w14:textId="40061728" w:rsidR="005575A7" w:rsidRPr="00992D68" w:rsidRDefault="005575A7" w:rsidP="006E495C">
      <w:pPr>
        <w:pStyle w:val="Rubrik2"/>
        <w:rPr>
          <w:rFonts w:cs="Arial"/>
          <w:sz w:val="22"/>
          <w:szCs w:val="22"/>
        </w:rPr>
      </w:pPr>
      <w:bookmarkStart w:id="173" w:name="sprakvard_inst"/>
      <w:bookmarkStart w:id="174" w:name="_Toc210065255"/>
      <w:bookmarkEnd w:id="173"/>
      <w:proofErr w:type="spellStart"/>
      <w:r w:rsidRPr="00992D68">
        <w:rPr>
          <w:rFonts w:cs="Arial"/>
        </w:rPr>
        <w:t>Språkvårdande</w:t>
      </w:r>
      <w:proofErr w:type="spellEnd"/>
      <w:r w:rsidRPr="00992D68">
        <w:rPr>
          <w:rFonts w:cs="Arial"/>
        </w:rPr>
        <w:t xml:space="preserve"> </w:t>
      </w:r>
      <w:proofErr w:type="spellStart"/>
      <w:r w:rsidRPr="00992D68">
        <w:rPr>
          <w:rFonts w:cs="Arial"/>
        </w:rPr>
        <w:t>institutioner</w:t>
      </w:r>
      <w:bookmarkEnd w:id="174"/>
      <w:proofErr w:type="spellEnd"/>
    </w:p>
    <w:p w14:paraId="03101BD2" w14:textId="682F91E3" w:rsidR="005575A7" w:rsidRDefault="007E2D06" w:rsidP="006E495C">
      <w:pPr>
        <w:spacing w:before="60" w:after="100"/>
        <w:rPr>
          <w:rFonts w:ascii="Arial" w:hAnsi="Arial" w:cs="Arial"/>
          <w:sz w:val="20"/>
        </w:rPr>
      </w:pPr>
      <w:r>
        <w:rPr>
          <w:rFonts w:ascii="Arial" w:hAnsi="Arial" w:cs="Arial"/>
          <w:sz w:val="20"/>
        </w:rPr>
        <w:t>S</w:t>
      </w:r>
      <w:r w:rsidR="0057147C">
        <w:rPr>
          <w:rFonts w:ascii="Arial" w:hAnsi="Arial" w:cs="Arial"/>
          <w:sz w:val="20"/>
        </w:rPr>
        <w:t xml:space="preserve">om stöd i skrivandet kan </w:t>
      </w:r>
      <w:r>
        <w:rPr>
          <w:rFonts w:ascii="Arial" w:hAnsi="Arial" w:cs="Arial"/>
          <w:sz w:val="20"/>
        </w:rPr>
        <w:t>ordlistor, skrivregler och grammatik från språkvårdande institutioner användas.</w:t>
      </w:r>
    </w:p>
    <w:p w14:paraId="27B73612" w14:textId="121EAA17" w:rsidR="0057147C" w:rsidRDefault="0057147C" w:rsidP="006E495C">
      <w:pPr>
        <w:spacing w:before="60" w:after="100"/>
        <w:rPr>
          <w:rFonts w:ascii="Arial" w:hAnsi="Arial" w:cs="Arial"/>
          <w:sz w:val="20"/>
        </w:rPr>
      </w:pPr>
      <w:r w:rsidRPr="0057147C">
        <w:rPr>
          <w:rFonts w:ascii="Arial" w:hAnsi="Arial" w:cs="Arial"/>
          <w:b/>
          <w:sz w:val="20"/>
        </w:rPr>
        <w:t>Myndigheternas skrivregler</w:t>
      </w:r>
      <w:r>
        <w:rPr>
          <w:rFonts w:ascii="Arial" w:hAnsi="Arial" w:cs="Arial"/>
          <w:sz w:val="20"/>
        </w:rPr>
        <w:t xml:space="preserve"> ges ut av </w:t>
      </w:r>
      <w:r w:rsidR="007D1171">
        <w:rPr>
          <w:rFonts w:ascii="Arial" w:hAnsi="Arial" w:cs="Arial"/>
          <w:sz w:val="20"/>
        </w:rPr>
        <w:t>S</w:t>
      </w:r>
      <w:r>
        <w:rPr>
          <w:rFonts w:ascii="Arial" w:hAnsi="Arial" w:cs="Arial"/>
          <w:sz w:val="20"/>
        </w:rPr>
        <w:t xml:space="preserve">pråkrådet och </w:t>
      </w:r>
      <w:r w:rsidR="00B013DA">
        <w:rPr>
          <w:rFonts w:ascii="Arial" w:hAnsi="Arial" w:cs="Arial"/>
          <w:sz w:val="20"/>
        </w:rPr>
        <w:t>ger råd om hur man bör skriva.</w:t>
      </w:r>
    </w:p>
    <w:p w14:paraId="1B85575C" w14:textId="06F0F900" w:rsidR="0057147C" w:rsidRPr="00B013DA" w:rsidRDefault="0057147C" w:rsidP="006E495C">
      <w:pPr>
        <w:spacing w:before="60" w:after="100"/>
        <w:rPr>
          <w:rFonts w:ascii="Arial" w:hAnsi="Arial" w:cs="Arial"/>
          <w:sz w:val="20"/>
        </w:rPr>
      </w:pPr>
      <w:proofErr w:type="gramStart"/>
      <w:r w:rsidRPr="00B013DA">
        <w:rPr>
          <w:rFonts w:ascii="Arial" w:hAnsi="Arial" w:cs="Arial"/>
          <w:b/>
          <w:sz w:val="20"/>
        </w:rPr>
        <w:t>TNC</w:t>
      </w:r>
      <w:r w:rsidR="00B013DA">
        <w:rPr>
          <w:rFonts w:ascii="Arial" w:hAnsi="Arial" w:cs="Arial"/>
          <w:b/>
          <w:sz w:val="20"/>
        </w:rPr>
        <w:t>s</w:t>
      </w:r>
      <w:proofErr w:type="gramEnd"/>
      <w:r w:rsidRPr="00B013DA">
        <w:rPr>
          <w:rFonts w:ascii="Arial" w:hAnsi="Arial" w:cs="Arial"/>
          <w:b/>
          <w:sz w:val="20"/>
        </w:rPr>
        <w:t xml:space="preserve"> skrivregler</w:t>
      </w:r>
      <w:r w:rsidR="007D1171" w:rsidRPr="007D1171">
        <w:rPr>
          <w:rFonts w:ascii="Arial" w:hAnsi="Arial" w:cs="Arial"/>
          <w:sz w:val="20"/>
        </w:rPr>
        <w:t xml:space="preserve"> gavs ut av AB Terminologicentrum TNC</w:t>
      </w:r>
      <w:r w:rsidR="00B013DA">
        <w:rPr>
          <w:rFonts w:ascii="Arial" w:hAnsi="Arial" w:cs="Arial"/>
          <w:sz w:val="20"/>
        </w:rPr>
        <w:t xml:space="preserve"> innehåller information om skiljetecken, övriga skrivtecken, matematiska tecken, vanliga </w:t>
      </w:r>
      <w:proofErr w:type="spellStart"/>
      <w:r w:rsidR="00B013DA">
        <w:rPr>
          <w:rFonts w:ascii="Arial" w:hAnsi="Arial" w:cs="Arial"/>
          <w:sz w:val="20"/>
        </w:rPr>
        <w:t>sifferutrryck</w:t>
      </w:r>
      <w:proofErr w:type="spellEnd"/>
      <w:r w:rsidR="00B013DA">
        <w:rPr>
          <w:rFonts w:ascii="Arial" w:hAnsi="Arial" w:cs="Arial"/>
          <w:sz w:val="20"/>
        </w:rPr>
        <w:t>, avstavning, särskrivning med mera.</w:t>
      </w:r>
    </w:p>
    <w:p w14:paraId="1C08002A" w14:textId="3287A805" w:rsidR="005575A7" w:rsidRPr="00992D68" w:rsidRDefault="005575A7" w:rsidP="006E495C">
      <w:pPr>
        <w:spacing w:before="60" w:after="100"/>
        <w:rPr>
          <w:rFonts w:ascii="Arial" w:hAnsi="Arial" w:cs="Arial"/>
          <w:sz w:val="20"/>
        </w:rPr>
      </w:pPr>
      <w:r w:rsidRPr="00992D68">
        <w:rPr>
          <w:rFonts w:ascii="Arial" w:hAnsi="Arial" w:cs="Arial"/>
          <w:b/>
          <w:bCs/>
          <w:sz w:val="20"/>
        </w:rPr>
        <w:t>Svenska akademien</w:t>
      </w:r>
      <w:r w:rsidR="007D1171">
        <w:rPr>
          <w:rFonts w:ascii="Arial" w:hAnsi="Arial" w:cs="Arial"/>
          <w:b/>
          <w:bCs/>
          <w:sz w:val="20"/>
        </w:rPr>
        <w:t>s ordlista, SAOL,</w:t>
      </w:r>
      <w:r w:rsidR="007D1171">
        <w:rPr>
          <w:rFonts w:ascii="Arial" w:hAnsi="Arial" w:cs="Arial"/>
          <w:bCs/>
          <w:sz w:val="20"/>
        </w:rPr>
        <w:t xml:space="preserve"> ges ut av Svenska Akademien som</w:t>
      </w:r>
      <w:r w:rsidR="00B013DA">
        <w:rPr>
          <w:rFonts w:ascii="Arial" w:hAnsi="Arial" w:cs="Arial"/>
          <w:sz w:val="20"/>
        </w:rPr>
        <w:t xml:space="preserve"> sätter normer för språkets </w:t>
      </w:r>
      <w:proofErr w:type="spellStart"/>
      <w:r w:rsidR="00B013DA">
        <w:rPr>
          <w:rFonts w:ascii="Arial" w:hAnsi="Arial" w:cs="Arial"/>
          <w:sz w:val="20"/>
        </w:rPr>
        <w:t>tilllämpning</w:t>
      </w:r>
      <w:proofErr w:type="spellEnd"/>
      <w:r w:rsidR="00B013DA">
        <w:rPr>
          <w:rFonts w:ascii="Arial" w:hAnsi="Arial" w:cs="Arial"/>
          <w:sz w:val="20"/>
        </w:rPr>
        <w:t xml:space="preserve"> och </w:t>
      </w:r>
      <w:r w:rsidR="00B013DA" w:rsidRPr="00992D68">
        <w:rPr>
          <w:rFonts w:ascii="Arial" w:hAnsi="Arial" w:cs="Arial"/>
          <w:sz w:val="20"/>
        </w:rPr>
        <w:t>behandling</w:t>
      </w:r>
      <w:r w:rsidR="00B013DA">
        <w:rPr>
          <w:rFonts w:ascii="Arial" w:hAnsi="Arial" w:cs="Arial"/>
          <w:sz w:val="20"/>
        </w:rPr>
        <w:t>.</w:t>
      </w:r>
      <w:r w:rsidR="007D1171">
        <w:rPr>
          <w:rFonts w:ascii="Arial" w:hAnsi="Arial" w:cs="Arial"/>
          <w:sz w:val="20"/>
        </w:rPr>
        <w:t xml:space="preserve"> </w:t>
      </w:r>
      <w:r w:rsidRPr="00992D68">
        <w:rPr>
          <w:rFonts w:ascii="Arial" w:hAnsi="Arial" w:cs="Arial"/>
          <w:sz w:val="20"/>
        </w:rPr>
        <w:t xml:space="preserve">Stavning och böjning regleras i Svenska akademiens ordlista, SAOL (endast den senaste utgåvan gäller), medan språkets uppbyggnad beskrivs i dess språklära. </w:t>
      </w:r>
    </w:p>
    <w:p w14:paraId="6EB34852" w14:textId="160C7416" w:rsidR="005575A7" w:rsidRPr="00B013DA" w:rsidRDefault="005575A7" w:rsidP="006E495C">
      <w:pPr>
        <w:pStyle w:val="Rubrik2"/>
        <w:rPr>
          <w:rFonts w:cs="Arial"/>
          <w:sz w:val="22"/>
          <w:szCs w:val="22"/>
          <w:lang w:val="sv-SE"/>
        </w:rPr>
      </w:pPr>
      <w:bookmarkStart w:id="175" w:name="e60710d5-e638-4f97-835b-f87c8a76afc1"/>
      <w:bookmarkStart w:id="176" w:name="_Toc210065256"/>
      <w:bookmarkEnd w:id="175"/>
      <w:r w:rsidRPr="00B013DA">
        <w:rPr>
          <w:rFonts w:cs="Arial"/>
          <w:lang w:val="sv-SE"/>
        </w:rPr>
        <w:t>Disposition</w:t>
      </w:r>
      <w:bookmarkEnd w:id="176"/>
    </w:p>
    <w:p w14:paraId="36051085" w14:textId="335AE7CB" w:rsidR="007D1171" w:rsidRDefault="00F439AF" w:rsidP="006E495C">
      <w:pPr>
        <w:spacing w:before="60" w:after="100"/>
        <w:rPr>
          <w:rFonts w:ascii="Arial" w:hAnsi="Arial" w:cs="Arial"/>
          <w:sz w:val="20"/>
        </w:rPr>
      </w:pPr>
      <w:bookmarkStart w:id="177" w:name="c45d137e-2805-4d22-9361-c8d175b72d2d"/>
      <w:bookmarkEnd w:id="177"/>
      <w:r>
        <w:rPr>
          <w:rFonts w:ascii="Arial" w:hAnsi="Arial" w:cs="Arial"/>
          <w:sz w:val="20"/>
        </w:rPr>
        <w:t xml:space="preserve">Det är viktigt att anpassa texterna till målgruppen och att göra informationen </w:t>
      </w:r>
      <w:proofErr w:type="spellStart"/>
      <w:r>
        <w:rPr>
          <w:rFonts w:ascii="Arial" w:hAnsi="Arial" w:cs="Arial"/>
          <w:sz w:val="20"/>
        </w:rPr>
        <w:t>lätttillgänglig</w:t>
      </w:r>
      <w:proofErr w:type="spellEnd"/>
      <w:r>
        <w:rPr>
          <w:rFonts w:ascii="Arial" w:hAnsi="Arial" w:cs="Arial"/>
          <w:sz w:val="20"/>
        </w:rPr>
        <w:t xml:space="preserve"> samt enkel att </w:t>
      </w:r>
      <w:proofErr w:type="spellStart"/>
      <w:proofErr w:type="gramStart"/>
      <w:r>
        <w:rPr>
          <w:rFonts w:ascii="Arial" w:hAnsi="Arial" w:cs="Arial"/>
          <w:sz w:val="20"/>
        </w:rPr>
        <w:t>överblicka.Texten</w:t>
      </w:r>
      <w:proofErr w:type="spellEnd"/>
      <w:proofErr w:type="gramEnd"/>
      <w:r>
        <w:rPr>
          <w:rFonts w:ascii="Arial" w:hAnsi="Arial" w:cs="Arial"/>
          <w:sz w:val="20"/>
        </w:rPr>
        <w:t xml:space="preserve"> ska ha en struktur som gör att orsakssammanhang och ordningsföljd är klar. </w:t>
      </w:r>
      <w:r w:rsidR="005575A7" w:rsidRPr="00992D68">
        <w:rPr>
          <w:rFonts w:ascii="Arial" w:hAnsi="Arial" w:cs="Arial"/>
          <w:sz w:val="20"/>
        </w:rPr>
        <w:t>Många publikationer har dessutom en given disposition med ett antal stående rubriker</w:t>
      </w:r>
      <w:r w:rsidR="007E2D06">
        <w:rPr>
          <w:rFonts w:ascii="Arial" w:hAnsi="Arial" w:cs="Arial"/>
          <w:sz w:val="20"/>
        </w:rPr>
        <w:t>, se del B i Regelverk FMV Materielpublikationer</w:t>
      </w:r>
      <w:r w:rsidR="006B1580">
        <w:rPr>
          <w:rFonts w:ascii="Arial" w:hAnsi="Arial" w:cs="Arial"/>
          <w:sz w:val="20"/>
        </w:rPr>
        <w:t>.</w:t>
      </w:r>
    </w:p>
    <w:p w14:paraId="33660C1F" w14:textId="1C564E43" w:rsidR="005575A7" w:rsidRPr="00992D68" w:rsidRDefault="00972822" w:rsidP="006E495C">
      <w:pPr>
        <w:spacing w:before="60" w:after="100"/>
        <w:rPr>
          <w:rFonts w:ascii="Arial" w:hAnsi="Arial" w:cs="Arial"/>
          <w:sz w:val="20"/>
        </w:rPr>
      </w:pPr>
      <w:r>
        <w:rPr>
          <w:rFonts w:ascii="Arial" w:hAnsi="Arial" w:cs="Arial"/>
          <w:sz w:val="20"/>
        </w:rPr>
        <w:t>F</w:t>
      </w:r>
      <w:r w:rsidR="005575A7" w:rsidRPr="00992D68">
        <w:rPr>
          <w:rFonts w:ascii="Arial" w:hAnsi="Arial" w:cs="Arial"/>
          <w:sz w:val="20"/>
        </w:rPr>
        <w:t>öljande frågor</w:t>
      </w:r>
      <w:r>
        <w:rPr>
          <w:rFonts w:ascii="Arial" w:hAnsi="Arial" w:cs="Arial"/>
          <w:sz w:val="20"/>
        </w:rPr>
        <w:t xml:space="preserve"> bör</w:t>
      </w:r>
      <w:r w:rsidR="005575A7" w:rsidRPr="00992D68">
        <w:rPr>
          <w:rFonts w:ascii="Arial" w:hAnsi="Arial" w:cs="Arial"/>
          <w:sz w:val="20"/>
        </w:rPr>
        <w:t xml:space="preserve"> vara besvarade innan skrivandet börjar:</w:t>
      </w:r>
    </w:p>
    <w:p w14:paraId="6CEBD69A" w14:textId="6668E513" w:rsidR="005575A7" w:rsidRPr="00992D68" w:rsidRDefault="006B1580" w:rsidP="006E495C">
      <w:pPr>
        <w:numPr>
          <w:ilvl w:val="0"/>
          <w:numId w:val="23"/>
        </w:numPr>
        <w:spacing w:before="15" w:after="40"/>
        <w:rPr>
          <w:rFonts w:ascii="Arial" w:hAnsi="Arial" w:cs="Arial"/>
          <w:sz w:val="20"/>
        </w:rPr>
      </w:pPr>
      <w:r>
        <w:rPr>
          <w:rFonts w:ascii="Arial" w:hAnsi="Arial" w:cs="Arial"/>
          <w:sz w:val="20"/>
        </w:rPr>
        <w:t>Vem är användare</w:t>
      </w:r>
      <w:r w:rsidR="005575A7" w:rsidRPr="00992D68">
        <w:rPr>
          <w:rFonts w:ascii="Arial" w:hAnsi="Arial" w:cs="Arial"/>
          <w:sz w:val="20"/>
        </w:rPr>
        <w:t>?</w:t>
      </w:r>
    </w:p>
    <w:p w14:paraId="2E94CDE1" w14:textId="508CEBB3" w:rsidR="005575A7" w:rsidRPr="00992D68" w:rsidRDefault="006B1580" w:rsidP="006E495C">
      <w:pPr>
        <w:numPr>
          <w:ilvl w:val="0"/>
          <w:numId w:val="23"/>
        </w:numPr>
        <w:spacing w:before="15" w:after="40"/>
        <w:rPr>
          <w:rFonts w:ascii="Arial" w:hAnsi="Arial" w:cs="Arial"/>
          <w:sz w:val="20"/>
        </w:rPr>
      </w:pPr>
      <w:r>
        <w:rPr>
          <w:rFonts w:ascii="Arial" w:hAnsi="Arial" w:cs="Arial"/>
          <w:sz w:val="20"/>
        </w:rPr>
        <w:t>Vad kan användaren sedan tidigare</w:t>
      </w:r>
      <w:r w:rsidR="005575A7" w:rsidRPr="00992D68">
        <w:rPr>
          <w:rFonts w:ascii="Arial" w:hAnsi="Arial" w:cs="Arial"/>
          <w:sz w:val="20"/>
        </w:rPr>
        <w:t>?</w:t>
      </w:r>
    </w:p>
    <w:p w14:paraId="4285C6AF" w14:textId="3DD78415" w:rsidR="005575A7" w:rsidRDefault="006B1580" w:rsidP="00972822">
      <w:pPr>
        <w:numPr>
          <w:ilvl w:val="0"/>
          <w:numId w:val="23"/>
        </w:numPr>
        <w:spacing w:before="15" w:after="40"/>
        <w:rPr>
          <w:rFonts w:ascii="Arial" w:hAnsi="Arial" w:cs="Arial"/>
          <w:sz w:val="20"/>
        </w:rPr>
      </w:pPr>
      <w:r>
        <w:rPr>
          <w:rFonts w:ascii="Arial" w:hAnsi="Arial" w:cs="Arial"/>
          <w:sz w:val="20"/>
        </w:rPr>
        <w:t>Vad är syfte och mål?</w:t>
      </w:r>
    </w:p>
    <w:p w14:paraId="73EF0F98" w14:textId="77777777" w:rsidR="007D1171" w:rsidRDefault="007D1171" w:rsidP="007D1171">
      <w:pPr>
        <w:spacing w:before="15" w:after="40"/>
        <w:rPr>
          <w:rFonts w:ascii="Arial" w:hAnsi="Arial" w:cs="Arial"/>
          <w:sz w:val="20"/>
        </w:rPr>
      </w:pPr>
    </w:p>
    <w:p w14:paraId="7CE9D617" w14:textId="798028C4" w:rsidR="005575A7" w:rsidRPr="00992D68" w:rsidRDefault="00972822" w:rsidP="006B1580">
      <w:pPr>
        <w:spacing w:before="15" w:after="40"/>
        <w:rPr>
          <w:rFonts w:ascii="Arial" w:hAnsi="Arial" w:cs="Arial"/>
          <w:sz w:val="20"/>
        </w:rPr>
      </w:pPr>
      <w:r>
        <w:rPr>
          <w:rFonts w:ascii="Arial" w:hAnsi="Arial" w:cs="Arial"/>
          <w:sz w:val="20"/>
        </w:rPr>
        <w:t xml:space="preserve">För att planera dispositionen kan skribenten lista </w:t>
      </w:r>
      <w:r w:rsidRPr="0060110F">
        <w:rPr>
          <w:rFonts w:ascii="Arial" w:hAnsi="Arial" w:cs="Arial"/>
          <w:sz w:val="20"/>
        </w:rPr>
        <w:t>alla rubriker för avsnittet eller publikationen. Dispositionen kan modifieras under arbetets gång. Gruppera informa</w:t>
      </w:r>
      <w:r w:rsidR="00F439AF" w:rsidRPr="0060110F">
        <w:rPr>
          <w:rFonts w:ascii="Arial" w:hAnsi="Arial" w:cs="Arial"/>
          <w:sz w:val="20"/>
        </w:rPr>
        <w:t>tionen i små hanterbara enheter.</w:t>
      </w:r>
      <w:r w:rsidR="007D1171">
        <w:rPr>
          <w:rFonts w:ascii="Arial" w:hAnsi="Arial" w:cs="Arial"/>
          <w:sz w:val="20"/>
        </w:rPr>
        <w:t xml:space="preserve"> För samman det som hör ihop och ta bort det som inte hör till ämnet.</w:t>
      </w:r>
    </w:p>
    <w:p w14:paraId="31C73342" w14:textId="2F88B9BC" w:rsidR="005575A7" w:rsidRPr="00992D68" w:rsidRDefault="005575A7" w:rsidP="006E495C">
      <w:pPr>
        <w:pStyle w:val="Rubrik3"/>
        <w:rPr>
          <w:rFonts w:cs="Arial"/>
        </w:rPr>
      </w:pPr>
      <w:proofErr w:type="spellStart"/>
      <w:r w:rsidRPr="00992D68">
        <w:rPr>
          <w:rFonts w:cs="Arial"/>
        </w:rPr>
        <w:t>Rubriker</w:t>
      </w:r>
      <w:proofErr w:type="spellEnd"/>
    </w:p>
    <w:p w14:paraId="0BDC2071" w14:textId="11E8CCA3" w:rsidR="006E198B" w:rsidRPr="0060110F" w:rsidRDefault="00A72BFF" w:rsidP="006E495C">
      <w:pPr>
        <w:spacing w:before="60" w:after="100"/>
        <w:rPr>
          <w:rFonts w:ascii="Arial" w:hAnsi="Arial" w:cs="Arial"/>
          <w:sz w:val="20"/>
        </w:rPr>
      </w:pPr>
      <w:bookmarkStart w:id="178" w:name="3d566b70-d2f1-4e12-9966-91df7fcf16e4"/>
      <w:bookmarkEnd w:id="178"/>
      <w:r w:rsidRPr="0060110F">
        <w:rPr>
          <w:rFonts w:ascii="Arial" w:hAnsi="Arial" w:cs="Arial"/>
          <w:sz w:val="20"/>
        </w:rPr>
        <w:t>Använd högst fem</w:t>
      </w:r>
      <w:r w:rsidR="00504B87" w:rsidRPr="0060110F">
        <w:rPr>
          <w:rFonts w:ascii="Arial" w:hAnsi="Arial" w:cs="Arial"/>
          <w:sz w:val="20"/>
        </w:rPr>
        <w:t xml:space="preserve"> numrerade rubrikniv</w:t>
      </w:r>
      <w:r w:rsidRPr="0060110F">
        <w:rPr>
          <w:rFonts w:ascii="Arial" w:hAnsi="Arial" w:cs="Arial"/>
          <w:sz w:val="20"/>
        </w:rPr>
        <w:t>åer.</w:t>
      </w:r>
    </w:p>
    <w:p w14:paraId="683519DA" w14:textId="77777777" w:rsidR="005575A7" w:rsidRPr="00992D68" w:rsidRDefault="005575A7" w:rsidP="006E495C">
      <w:pPr>
        <w:spacing w:before="60" w:after="100"/>
        <w:rPr>
          <w:rFonts w:ascii="Arial" w:hAnsi="Arial" w:cs="Arial"/>
          <w:sz w:val="20"/>
        </w:rPr>
      </w:pPr>
      <w:bookmarkStart w:id="179" w:name="626bdc52-53a1-4066-b14a-9c399ed2f0dc"/>
      <w:bookmarkEnd w:id="179"/>
      <w:r w:rsidRPr="0060110F">
        <w:rPr>
          <w:rFonts w:ascii="Arial" w:hAnsi="Arial" w:cs="Arial"/>
          <w:sz w:val="20"/>
        </w:rPr>
        <w:t>Det är lämpligt med minst två rubriker per full textsida. I textavsnitt som refererar till scheman och liknande kan det vara svårare att få en tillräcklig rubriktäthet. Dessutom tenderar sådana avsnitt att vara bildfattiga. Om man sätter in rubriker kan kanske antal rubriknivåer överstiga de fyra som rekommenderas. Grundregeln bör vara att man eftersträvar fyra nivåer och tar till den femte, reservnivån, när den väsentligt underlättar för läsaren.</w:t>
      </w:r>
    </w:p>
    <w:p w14:paraId="582DA9EB" w14:textId="77777777" w:rsidR="005575A7" w:rsidRPr="00992D68" w:rsidRDefault="005575A7" w:rsidP="006E495C">
      <w:pPr>
        <w:spacing w:before="60" w:after="100"/>
        <w:rPr>
          <w:rFonts w:ascii="Arial" w:hAnsi="Arial" w:cs="Arial"/>
          <w:sz w:val="20"/>
        </w:rPr>
      </w:pPr>
      <w:r w:rsidRPr="00992D68">
        <w:rPr>
          <w:rFonts w:ascii="Arial" w:hAnsi="Arial" w:cs="Arial"/>
          <w:sz w:val="20"/>
        </w:rPr>
        <w:t>Om det inte känns naturligt att utöka antalet rubriknivåer kan man i stället föra in ledord.</w:t>
      </w:r>
    </w:p>
    <w:p w14:paraId="2861D3C3" w14:textId="77777777" w:rsidR="005575A7" w:rsidRPr="00992D68" w:rsidRDefault="005575A7" w:rsidP="006E495C">
      <w:pPr>
        <w:spacing w:before="60" w:after="100"/>
        <w:rPr>
          <w:rFonts w:ascii="Arial" w:hAnsi="Arial" w:cs="Arial"/>
          <w:sz w:val="20"/>
        </w:rPr>
      </w:pPr>
      <w:bookmarkStart w:id="180" w:name="bc12688c-af64-4770-aedf-488f3b671bd1"/>
      <w:bookmarkEnd w:id="180"/>
      <w:r w:rsidRPr="00992D68">
        <w:rPr>
          <w:rFonts w:ascii="Arial" w:hAnsi="Arial" w:cs="Arial"/>
          <w:sz w:val="20"/>
        </w:rPr>
        <w:t xml:space="preserve">Rubriklängden bör normalt inte överstiga tre ord exklusive korta ord såsom prepositionerna i, på, med, vid och av. </w:t>
      </w:r>
    </w:p>
    <w:p w14:paraId="4C05B0D6" w14:textId="77777777" w:rsidR="005575A7" w:rsidRPr="00992D68" w:rsidRDefault="005575A7" w:rsidP="006E495C">
      <w:pPr>
        <w:spacing w:before="60" w:after="100"/>
        <w:rPr>
          <w:rFonts w:ascii="Arial" w:hAnsi="Arial" w:cs="Arial"/>
          <w:sz w:val="20"/>
        </w:rPr>
      </w:pPr>
      <w:r w:rsidRPr="00992D68">
        <w:rPr>
          <w:rFonts w:ascii="Arial" w:hAnsi="Arial" w:cs="Arial"/>
          <w:sz w:val="20"/>
        </w:rPr>
        <w:t>Förkorta rubriker så här:</w:t>
      </w:r>
    </w:p>
    <w:p w14:paraId="115DE925" w14:textId="77777777" w:rsidR="005575A7" w:rsidRPr="00992D68" w:rsidRDefault="005575A7" w:rsidP="006E495C">
      <w:pPr>
        <w:numPr>
          <w:ilvl w:val="0"/>
          <w:numId w:val="25"/>
        </w:numPr>
        <w:spacing w:before="15" w:after="40"/>
        <w:rPr>
          <w:rFonts w:ascii="Arial" w:hAnsi="Arial" w:cs="Arial"/>
          <w:sz w:val="20"/>
        </w:rPr>
      </w:pPr>
      <w:r w:rsidRPr="00992D68">
        <w:rPr>
          <w:rFonts w:ascii="Arial" w:hAnsi="Arial" w:cs="Arial"/>
          <w:sz w:val="20"/>
        </w:rPr>
        <w:t>Ta bort dubbla bestämningar.</w:t>
      </w:r>
    </w:p>
    <w:p w14:paraId="5AC5FD64" w14:textId="77777777" w:rsidR="005575A7" w:rsidRPr="00992D68" w:rsidRDefault="005575A7" w:rsidP="006E495C">
      <w:pPr>
        <w:numPr>
          <w:ilvl w:val="0"/>
          <w:numId w:val="25"/>
        </w:numPr>
        <w:spacing w:before="15" w:after="40"/>
        <w:rPr>
          <w:rFonts w:ascii="Arial" w:hAnsi="Arial" w:cs="Arial"/>
          <w:sz w:val="20"/>
        </w:rPr>
      </w:pPr>
      <w:r w:rsidRPr="00992D68">
        <w:rPr>
          <w:rFonts w:ascii="Arial" w:hAnsi="Arial" w:cs="Arial"/>
          <w:sz w:val="20"/>
        </w:rPr>
        <w:t>Förkorta med ledning av den tidigare texten</w:t>
      </w:r>
    </w:p>
    <w:p w14:paraId="7896D412" w14:textId="77777777" w:rsidR="005575A7" w:rsidRPr="00992D68" w:rsidRDefault="005575A7" w:rsidP="006E495C">
      <w:pPr>
        <w:numPr>
          <w:ilvl w:val="0"/>
          <w:numId w:val="25"/>
        </w:numPr>
        <w:spacing w:before="15" w:after="40"/>
        <w:rPr>
          <w:rFonts w:ascii="Arial" w:hAnsi="Arial" w:cs="Arial"/>
          <w:sz w:val="20"/>
        </w:rPr>
      </w:pPr>
      <w:r w:rsidRPr="00992D68">
        <w:rPr>
          <w:rFonts w:ascii="Arial" w:hAnsi="Arial" w:cs="Arial"/>
          <w:sz w:val="20"/>
        </w:rPr>
        <w:t>Ta bort onödiga hjälpord.</w:t>
      </w:r>
    </w:p>
    <w:p w14:paraId="4D52A236" w14:textId="382DD742" w:rsidR="005575A7" w:rsidRPr="00992D68" w:rsidRDefault="005575A7" w:rsidP="006E495C">
      <w:pPr>
        <w:pStyle w:val="Rubrik3"/>
        <w:rPr>
          <w:rFonts w:cs="Arial"/>
        </w:rPr>
      </w:pPr>
      <w:bookmarkStart w:id="181" w:name="6d85f09a-2cca-4e42-821b-e7506b3500b2"/>
      <w:bookmarkEnd w:id="181"/>
      <w:proofErr w:type="spellStart"/>
      <w:r w:rsidRPr="00992D68">
        <w:rPr>
          <w:rFonts w:cs="Arial"/>
        </w:rPr>
        <w:t>Stycke</w:t>
      </w:r>
      <w:r w:rsidR="00815A63">
        <w:rPr>
          <w:rFonts w:cs="Arial"/>
        </w:rPr>
        <w:t>n</w:t>
      </w:r>
      <w:proofErr w:type="spellEnd"/>
      <w:r w:rsidR="00815A63">
        <w:rPr>
          <w:rFonts w:cs="Arial"/>
        </w:rPr>
        <w:t xml:space="preserve"> - </w:t>
      </w:r>
      <w:proofErr w:type="spellStart"/>
      <w:r w:rsidR="00815A63">
        <w:rPr>
          <w:rFonts w:cs="Arial"/>
        </w:rPr>
        <w:t>textavsnitt</w:t>
      </w:r>
      <w:proofErr w:type="spellEnd"/>
    </w:p>
    <w:p w14:paraId="2317D7E2" w14:textId="22CBF4EE" w:rsidR="005575A7" w:rsidRPr="00992D68" w:rsidRDefault="005575A7" w:rsidP="006E495C">
      <w:pPr>
        <w:spacing w:before="60" w:after="100"/>
        <w:rPr>
          <w:rFonts w:ascii="Arial" w:hAnsi="Arial" w:cs="Arial"/>
          <w:sz w:val="20"/>
        </w:rPr>
      </w:pPr>
      <w:bookmarkStart w:id="182" w:name="db912010-c45f-42d9-8eb8-841fbb6850a1"/>
      <w:bookmarkEnd w:id="182"/>
      <w:r w:rsidRPr="00992D68">
        <w:rPr>
          <w:rFonts w:ascii="Arial" w:hAnsi="Arial" w:cs="Arial"/>
          <w:sz w:val="20"/>
        </w:rPr>
        <w:t>Större textavsnitt avdelas med rubriker. Under rubriken delas texten in i</w:t>
      </w:r>
      <w:r w:rsidR="0060110F">
        <w:rPr>
          <w:rFonts w:ascii="Arial" w:hAnsi="Arial" w:cs="Arial"/>
          <w:sz w:val="20"/>
        </w:rPr>
        <w:t xml:space="preserve"> stycken. Ett stycke ska</w:t>
      </w:r>
      <w:r w:rsidRPr="00992D68">
        <w:rPr>
          <w:rFonts w:ascii="Arial" w:hAnsi="Arial" w:cs="Arial"/>
          <w:sz w:val="20"/>
        </w:rPr>
        <w:t xml:space="preserve"> utgöra en sammanhållande enhet; ett stycke – en tankegång.</w:t>
      </w:r>
    </w:p>
    <w:p w14:paraId="64C1CFA4" w14:textId="77777777" w:rsidR="005575A7" w:rsidRPr="00992D68" w:rsidRDefault="005575A7" w:rsidP="006E495C">
      <w:pPr>
        <w:spacing w:before="60" w:after="100"/>
        <w:rPr>
          <w:rFonts w:ascii="Arial" w:hAnsi="Arial" w:cs="Arial"/>
          <w:sz w:val="20"/>
        </w:rPr>
      </w:pPr>
      <w:r w:rsidRPr="00992D68">
        <w:rPr>
          <w:rFonts w:ascii="Arial" w:hAnsi="Arial" w:cs="Arial"/>
          <w:sz w:val="20"/>
        </w:rPr>
        <w:lastRenderedPageBreak/>
        <w:t xml:space="preserve">I </w:t>
      </w:r>
      <w:proofErr w:type="spellStart"/>
      <w:r w:rsidRPr="00992D68">
        <w:rPr>
          <w:rFonts w:ascii="Arial" w:hAnsi="Arial" w:cs="Arial"/>
          <w:sz w:val="20"/>
        </w:rPr>
        <w:t>direktiva</w:t>
      </w:r>
      <w:proofErr w:type="spellEnd"/>
      <w:r w:rsidRPr="00992D68">
        <w:rPr>
          <w:rFonts w:ascii="Arial" w:hAnsi="Arial" w:cs="Arial"/>
          <w:sz w:val="20"/>
        </w:rPr>
        <w:t xml:space="preserve"> instruktioner består texten till stor del av korta uppmaningar. Valmöjligheterna för skribenten är färre men å andra sidan är läsaren förtrogen med formen.</w:t>
      </w:r>
    </w:p>
    <w:p w14:paraId="2D73E5E9" w14:textId="77777777" w:rsidR="005575A7" w:rsidRPr="00992D68" w:rsidRDefault="005575A7" w:rsidP="006E495C">
      <w:pPr>
        <w:spacing w:before="60" w:after="100"/>
        <w:rPr>
          <w:rFonts w:ascii="Arial" w:hAnsi="Arial" w:cs="Arial"/>
          <w:sz w:val="20"/>
        </w:rPr>
      </w:pPr>
      <w:bookmarkStart w:id="183" w:name="01a5e033-e476-403b-b640-c21305793afc"/>
      <w:bookmarkEnd w:id="183"/>
      <w:r w:rsidRPr="00992D68">
        <w:rPr>
          <w:rFonts w:ascii="Arial" w:hAnsi="Arial" w:cs="Arial"/>
          <w:sz w:val="20"/>
        </w:rPr>
        <w:t>Stycke ska byggas upp så att framställningen känns naturlig för läsaren. Den inledande meningen ska anknyta till föregående text, och den avslutande meningen sammanfatta hela stycket. Genom att ha en inledande och en avslutande mening upprepas huvudbudskapet i stycket och det är lättare för läsaren att få en struktur på informationen.</w:t>
      </w:r>
    </w:p>
    <w:p w14:paraId="5247D976" w14:textId="630E2A50" w:rsidR="005575A7" w:rsidRPr="00992D68" w:rsidRDefault="004B261C" w:rsidP="006E495C">
      <w:pPr>
        <w:pStyle w:val="Rubrik3"/>
        <w:rPr>
          <w:rFonts w:cs="Arial"/>
        </w:rPr>
      </w:pPr>
      <w:bookmarkStart w:id="184" w:name="2ed2853e-e541-43f3-b06c-c640eb0c8775"/>
      <w:bookmarkStart w:id="185" w:name="punktuppst"/>
      <w:bookmarkEnd w:id="184"/>
      <w:bookmarkEnd w:id="185"/>
      <w:proofErr w:type="spellStart"/>
      <w:r>
        <w:rPr>
          <w:rFonts w:cs="Arial"/>
        </w:rPr>
        <w:t>Listor</w:t>
      </w:r>
      <w:proofErr w:type="spellEnd"/>
    </w:p>
    <w:p w14:paraId="35D4E098" w14:textId="21F8CD88" w:rsidR="00A25674" w:rsidRDefault="005C450E" w:rsidP="006E495C">
      <w:pPr>
        <w:spacing w:before="60" w:after="100"/>
        <w:rPr>
          <w:rFonts w:ascii="Arial" w:hAnsi="Arial" w:cs="Arial"/>
          <w:sz w:val="20"/>
        </w:rPr>
      </w:pPr>
      <w:r>
        <w:rPr>
          <w:rFonts w:ascii="Arial" w:hAnsi="Arial" w:cs="Arial"/>
          <w:sz w:val="20"/>
        </w:rPr>
        <w:t>Använd listor för att förenkla information och ge en bra översikt av texten vid till exempel uppräkningar.</w:t>
      </w:r>
    </w:p>
    <w:p w14:paraId="236DB79E" w14:textId="77777777" w:rsidR="00C245E8" w:rsidRDefault="00A25674" w:rsidP="006E495C">
      <w:pPr>
        <w:spacing w:before="60" w:after="100"/>
        <w:rPr>
          <w:rFonts w:ascii="Arial" w:hAnsi="Arial" w:cs="Arial"/>
          <w:sz w:val="20"/>
        </w:rPr>
      </w:pPr>
      <w:r w:rsidRPr="00992D68">
        <w:rPr>
          <w:rFonts w:ascii="Arial" w:hAnsi="Arial" w:cs="Arial"/>
          <w:sz w:val="20"/>
        </w:rPr>
        <w:t>Onumrerade listor används för uppräkningar där or</w:t>
      </w:r>
      <w:r w:rsidR="00E83230">
        <w:rPr>
          <w:rFonts w:ascii="Arial" w:hAnsi="Arial" w:cs="Arial"/>
          <w:sz w:val="20"/>
        </w:rPr>
        <w:t>dningsföljden inte är väsentlig:</w:t>
      </w:r>
    </w:p>
    <w:p w14:paraId="41B8DA5F" w14:textId="17F4BFC5" w:rsidR="00A25674" w:rsidRDefault="00E83230" w:rsidP="006E495C">
      <w:pPr>
        <w:spacing w:before="60" w:after="100"/>
        <w:rPr>
          <w:rFonts w:ascii="Arial" w:hAnsi="Arial" w:cs="Arial"/>
          <w:sz w:val="20"/>
        </w:rPr>
      </w:pPr>
      <w:r>
        <w:rPr>
          <w:rFonts w:ascii="Arial" w:hAnsi="Arial" w:cs="Arial"/>
          <w:sz w:val="20"/>
        </w:rPr>
        <w:br/>
      </w:r>
      <w:r w:rsidR="00A25674">
        <w:rPr>
          <w:rFonts w:ascii="Arial" w:hAnsi="Arial" w:cs="Arial"/>
          <w:sz w:val="20"/>
        </w:rPr>
        <w:t>Följande verktyg ska användas:</w:t>
      </w:r>
    </w:p>
    <w:p w14:paraId="44C9274B" w14:textId="7136B2B2" w:rsidR="00A25674" w:rsidRPr="00AA47D8" w:rsidRDefault="00A25674" w:rsidP="00AA47D8">
      <w:pPr>
        <w:pStyle w:val="Liststycke"/>
        <w:numPr>
          <w:ilvl w:val="0"/>
          <w:numId w:val="46"/>
        </w:numPr>
        <w:spacing w:before="60" w:after="100"/>
        <w:rPr>
          <w:rFonts w:ascii="Arial" w:hAnsi="Arial" w:cs="Arial"/>
          <w:sz w:val="20"/>
        </w:rPr>
      </w:pPr>
      <w:r w:rsidRPr="00AA47D8">
        <w:rPr>
          <w:rFonts w:ascii="Arial" w:hAnsi="Arial" w:cs="Arial"/>
          <w:sz w:val="20"/>
        </w:rPr>
        <w:t>Såg</w:t>
      </w:r>
    </w:p>
    <w:p w14:paraId="6AEE85A5" w14:textId="5FDBED69" w:rsidR="00A25674" w:rsidRPr="00AA47D8" w:rsidRDefault="00A25674" w:rsidP="00AA47D8">
      <w:pPr>
        <w:pStyle w:val="Liststycke"/>
        <w:numPr>
          <w:ilvl w:val="0"/>
          <w:numId w:val="46"/>
        </w:numPr>
        <w:spacing w:before="60" w:after="100"/>
        <w:rPr>
          <w:rFonts w:ascii="Arial" w:hAnsi="Arial" w:cs="Arial"/>
          <w:sz w:val="20"/>
        </w:rPr>
      </w:pPr>
      <w:r w:rsidRPr="00AA47D8">
        <w:rPr>
          <w:rFonts w:ascii="Arial" w:hAnsi="Arial" w:cs="Arial"/>
          <w:sz w:val="20"/>
        </w:rPr>
        <w:t>Hammare</w:t>
      </w:r>
    </w:p>
    <w:p w14:paraId="132FCAA3" w14:textId="7E8A9909" w:rsidR="00A25674" w:rsidRPr="00AA47D8" w:rsidRDefault="00A25674" w:rsidP="00AA47D8">
      <w:pPr>
        <w:pStyle w:val="Liststycke"/>
        <w:numPr>
          <w:ilvl w:val="0"/>
          <w:numId w:val="46"/>
        </w:numPr>
        <w:spacing w:before="60" w:after="100"/>
        <w:rPr>
          <w:rFonts w:ascii="Arial" w:hAnsi="Arial" w:cs="Arial"/>
          <w:sz w:val="20"/>
        </w:rPr>
      </w:pPr>
      <w:r w:rsidRPr="00AA47D8">
        <w:rPr>
          <w:rFonts w:ascii="Arial" w:hAnsi="Arial" w:cs="Arial"/>
          <w:sz w:val="20"/>
        </w:rPr>
        <w:t>Liten slägga</w:t>
      </w:r>
    </w:p>
    <w:p w14:paraId="50B6EC7F" w14:textId="77777777" w:rsidR="00E83230" w:rsidRDefault="00E83230" w:rsidP="00A25674">
      <w:pPr>
        <w:spacing w:before="60" w:after="100"/>
        <w:rPr>
          <w:rFonts w:ascii="Arial" w:hAnsi="Arial" w:cs="Arial"/>
          <w:sz w:val="20"/>
        </w:rPr>
      </w:pPr>
    </w:p>
    <w:p w14:paraId="261DE256" w14:textId="5D8081D6" w:rsidR="00A25674" w:rsidRDefault="00A25674" w:rsidP="00A25674">
      <w:pPr>
        <w:spacing w:before="60" w:after="100"/>
        <w:rPr>
          <w:rFonts w:ascii="Arial" w:hAnsi="Arial" w:cs="Arial"/>
          <w:sz w:val="20"/>
        </w:rPr>
      </w:pPr>
      <w:r>
        <w:rPr>
          <w:rFonts w:ascii="Arial" w:hAnsi="Arial" w:cs="Arial"/>
          <w:sz w:val="20"/>
        </w:rPr>
        <w:t>Numrerade listor används där ordningsföljden är viktig:</w:t>
      </w:r>
    </w:p>
    <w:p w14:paraId="2601D027" w14:textId="77777777" w:rsidR="00C245E8" w:rsidRDefault="00C245E8" w:rsidP="00A25674">
      <w:pPr>
        <w:spacing w:before="60" w:after="100"/>
        <w:rPr>
          <w:rFonts w:ascii="Arial" w:hAnsi="Arial" w:cs="Arial"/>
          <w:sz w:val="20"/>
        </w:rPr>
      </w:pPr>
    </w:p>
    <w:p w14:paraId="4A5FE9FE" w14:textId="525658FD" w:rsidR="00A25674" w:rsidRDefault="00A25674" w:rsidP="00E83230">
      <w:pPr>
        <w:pStyle w:val="Liststycke"/>
        <w:numPr>
          <w:ilvl w:val="0"/>
          <w:numId w:val="48"/>
        </w:numPr>
        <w:spacing w:before="60" w:after="100"/>
        <w:rPr>
          <w:rFonts w:ascii="Arial" w:hAnsi="Arial" w:cs="Arial"/>
          <w:sz w:val="20"/>
        </w:rPr>
      </w:pPr>
      <w:r>
        <w:rPr>
          <w:rFonts w:ascii="Arial" w:hAnsi="Arial" w:cs="Arial"/>
          <w:sz w:val="20"/>
        </w:rPr>
        <w:t xml:space="preserve">Ta bort </w:t>
      </w:r>
      <w:proofErr w:type="spellStart"/>
      <w:r>
        <w:rPr>
          <w:rFonts w:ascii="Arial" w:hAnsi="Arial" w:cs="Arial"/>
          <w:sz w:val="20"/>
        </w:rPr>
        <w:t>bladbult</w:t>
      </w:r>
      <w:proofErr w:type="spellEnd"/>
      <w:r>
        <w:rPr>
          <w:rFonts w:ascii="Arial" w:hAnsi="Arial" w:cs="Arial"/>
          <w:sz w:val="20"/>
        </w:rPr>
        <w:t xml:space="preserve"> 85 och plugg 83.</w:t>
      </w:r>
    </w:p>
    <w:p w14:paraId="203D9AED" w14:textId="11FB3F12" w:rsidR="00A25674" w:rsidRDefault="00A25674" w:rsidP="00E83230">
      <w:pPr>
        <w:pStyle w:val="Liststycke"/>
        <w:numPr>
          <w:ilvl w:val="0"/>
          <w:numId w:val="48"/>
        </w:numPr>
        <w:spacing w:before="60" w:after="100"/>
        <w:rPr>
          <w:rFonts w:ascii="Arial" w:hAnsi="Arial" w:cs="Arial"/>
          <w:sz w:val="20"/>
        </w:rPr>
      </w:pPr>
      <w:r>
        <w:rPr>
          <w:rFonts w:ascii="Arial" w:hAnsi="Arial" w:cs="Arial"/>
          <w:sz w:val="20"/>
        </w:rPr>
        <w:t xml:space="preserve">Ta bort muttrar 77, </w:t>
      </w:r>
      <w:proofErr w:type="spellStart"/>
      <w:r>
        <w:rPr>
          <w:rFonts w:ascii="Arial" w:hAnsi="Arial" w:cs="Arial"/>
          <w:sz w:val="20"/>
        </w:rPr>
        <w:t>bladlås</w:t>
      </w:r>
      <w:proofErr w:type="spellEnd"/>
      <w:r>
        <w:rPr>
          <w:rFonts w:ascii="Arial" w:hAnsi="Arial" w:cs="Arial"/>
          <w:sz w:val="20"/>
        </w:rPr>
        <w:t xml:space="preserve"> 78 och fjädrar 79.</w:t>
      </w:r>
    </w:p>
    <w:p w14:paraId="6EAF6124" w14:textId="134A2AF8" w:rsidR="00A25674" w:rsidRDefault="00A25674" w:rsidP="00E83230">
      <w:pPr>
        <w:pStyle w:val="Liststycke"/>
        <w:numPr>
          <w:ilvl w:val="0"/>
          <w:numId w:val="48"/>
        </w:numPr>
        <w:spacing w:before="60" w:after="100"/>
        <w:rPr>
          <w:rFonts w:ascii="Arial" w:hAnsi="Arial" w:cs="Arial"/>
          <w:sz w:val="20"/>
        </w:rPr>
      </w:pPr>
      <w:r>
        <w:rPr>
          <w:rFonts w:ascii="Arial" w:hAnsi="Arial" w:cs="Arial"/>
          <w:sz w:val="20"/>
        </w:rPr>
        <w:t xml:space="preserve">Slipa spår i </w:t>
      </w:r>
      <w:proofErr w:type="spellStart"/>
      <w:r>
        <w:rPr>
          <w:rFonts w:ascii="Arial" w:hAnsi="Arial" w:cs="Arial"/>
          <w:sz w:val="20"/>
        </w:rPr>
        <w:t>slitringar</w:t>
      </w:r>
      <w:proofErr w:type="spellEnd"/>
      <w:r>
        <w:rPr>
          <w:rFonts w:ascii="Arial" w:hAnsi="Arial" w:cs="Arial"/>
          <w:sz w:val="20"/>
        </w:rPr>
        <w:t xml:space="preserve"> 29.</w:t>
      </w:r>
    </w:p>
    <w:p w14:paraId="4BF0DA47" w14:textId="77777777" w:rsidR="00E83230" w:rsidRDefault="00E83230" w:rsidP="00AA47D8">
      <w:pPr>
        <w:spacing w:before="60" w:after="100"/>
        <w:rPr>
          <w:rFonts w:ascii="Arial" w:hAnsi="Arial" w:cs="Arial"/>
          <w:sz w:val="20"/>
        </w:rPr>
      </w:pPr>
    </w:p>
    <w:p w14:paraId="1F5F2976" w14:textId="49F5341D" w:rsidR="00AA47D8" w:rsidRDefault="00AA47D8" w:rsidP="00AA47D8">
      <w:pPr>
        <w:spacing w:before="60" w:after="100"/>
        <w:rPr>
          <w:rFonts w:ascii="Arial" w:hAnsi="Arial" w:cs="Arial"/>
          <w:sz w:val="20"/>
        </w:rPr>
      </w:pPr>
      <w:r>
        <w:rPr>
          <w:rFonts w:ascii="Arial" w:hAnsi="Arial" w:cs="Arial"/>
          <w:sz w:val="20"/>
        </w:rPr>
        <w:t xml:space="preserve">Listor kan inledas med fullständig </w:t>
      </w:r>
      <w:r w:rsidR="00E83230">
        <w:rPr>
          <w:rFonts w:ascii="Arial" w:hAnsi="Arial" w:cs="Arial"/>
          <w:sz w:val="20"/>
        </w:rPr>
        <w:t>inlednings</w:t>
      </w:r>
      <w:r>
        <w:rPr>
          <w:rFonts w:ascii="Arial" w:hAnsi="Arial" w:cs="Arial"/>
          <w:sz w:val="20"/>
        </w:rPr>
        <w:t>sats:</w:t>
      </w:r>
    </w:p>
    <w:p w14:paraId="5EDD177F" w14:textId="77777777" w:rsidR="00C245E8" w:rsidRDefault="00C245E8" w:rsidP="00AA47D8">
      <w:pPr>
        <w:spacing w:before="60" w:after="100"/>
        <w:rPr>
          <w:rFonts w:ascii="Arial" w:hAnsi="Arial" w:cs="Arial"/>
          <w:sz w:val="20"/>
        </w:rPr>
      </w:pPr>
    </w:p>
    <w:p w14:paraId="6EEEACF2" w14:textId="00E57092" w:rsidR="00AA47D8" w:rsidRDefault="00AA47D8" w:rsidP="00AA47D8">
      <w:pPr>
        <w:spacing w:before="60" w:after="100"/>
        <w:rPr>
          <w:rFonts w:ascii="Arial" w:hAnsi="Arial" w:cs="Arial"/>
          <w:sz w:val="20"/>
        </w:rPr>
      </w:pPr>
      <w:r>
        <w:rPr>
          <w:rFonts w:ascii="Arial" w:hAnsi="Arial" w:cs="Arial"/>
          <w:sz w:val="20"/>
        </w:rPr>
        <w:t>Inlärningen underlättas om texten kännetecknas av följande:</w:t>
      </w:r>
    </w:p>
    <w:p w14:paraId="7D1C4E8D" w14:textId="4183BFA2" w:rsidR="00AA47D8" w:rsidRDefault="00AA47D8" w:rsidP="00AA47D8">
      <w:pPr>
        <w:pStyle w:val="Liststycke"/>
        <w:numPr>
          <w:ilvl w:val="0"/>
          <w:numId w:val="47"/>
        </w:numPr>
        <w:spacing w:before="60" w:after="100"/>
        <w:rPr>
          <w:rFonts w:ascii="Arial" w:hAnsi="Arial" w:cs="Arial"/>
          <w:sz w:val="20"/>
        </w:rPr>
      </w:pPr>
      <w:r>
        <w:rPr>
          <w:rFonts w:ascii="Arial" w:hAnsi="Arial" w:cs="Arial"/>
          <w:sz w:val="20"/>
        </w:rPr>
        <w:t>Meningsbyggnaden är enkel.</w:t>
      </w:r>
    </w:p>
    <w:p w14:paraId="765B8749" w14:textId="3778DCFD" w:rsidR="00AA47D8" w:rsidRDefault="00AA47D8" w:rsidP="00AA47D8">
      <w:pPr>
        <w:pStyle w:val="Liststycke"/>
        <w:numPr>
          <w:ilvl w:val="0"/>
          <w:numId w:val="47"/>
        </w:numPr>
        <w:spacing w:before="60" w:after="100"/>
        <w:rPr>
          <w:rFonts w:ascii="Arial" w:hAnsi="Arial" w:cs="Arial"/>
          <w:sz w:val="20"/>
        </w:rPr>
      </w:pPr>
      <w:r>
        <w:rPr>
          <w:rFonts w:ascii="Arial" w:hAnsi="Arial" w:cs="Arial"/>
          <w:sz w:val="20"/>
        </w:rPr>
        <w:t>Terminologin används på ett konsekvents sätt.</w:t>
      </w:r>
    </w:p>
    <w:p w14:paraId="32C29A65" w14:textId="110B6FAB" w:rsidR="00AA47D8" w:rsidRDefault="00AA47D8" w:rsidP="00AA47D8">
      <w:pPr>
        <w:pStyle w:val="Liststycke"/>
        <w:numPr>
          <w:ilvl w:val="0"/>
          <w:numId w:val="47"/>
        </w:numPr>
        <w:spacing w:before="60" w:after="100"/>
        <w:rPr>
          <w:rFonts w:ascii="Arial" w:hAnsi="Arial" w:cs="Arial"/>
          <w:sz w:val="20"/>
        </w:rPr>
      </w:pPr>
      <w:proofErr w:type="spellStart"/>
      <w:r>
        <w:rPr>
          <w:rFonts w:ascii="Arial" w:hAnsi="Arial" w:cs="Arial"/>
          <w:sz w:val="20"/>
        </w:rPr>
        <w:t>Frmaställningen</w:t>
      </w:r>
      <w:proofErr w:type="spellEnd"/>
      <w:r>
        <w:rPr>
          <w:rFonts w:ascii="Arial" w:hAnsi="Arial" w:cs="Arial"/>
          <w:sz w:val="20"/>
        </w:rPr>
        <w:t xml:space="preserve"> bygger på en </w:t>
      </w:r>
      <w:proofErr w:type="spellStart"/>
      <w:r>
        <w:rPr>
          <w:rFonts w:ascii="Arial" w:hAnsi="Arial" w:cs="Arial"/>
          <w:sz w:val="20"/>
        </w:rPr>
        <w:t>systemiatisk</w:t>
      </w:r>
      <w:proofErr w:type="spellEnd"/>
      <w:r>
        <w:rPr>
          <w:rFonts w:ascii="Arial" w:hAnsi="Arial" w:cs="Arial"/>
          <w:sz w:val="20"/>
        </w:rPr>
        <w:t xml:space="preserve"> </w:t>
      </w:r>
      <w:proofErr w:type="spellStart"/>
      <w:r>
        <w:rPr>
          <w:rFonts w:ascii="Arial" w:hAnsi="Arial" w:cs="Arial"/>
          <w:sz w:val="20"/>
        </w:rPr>
        <w:t>uppbyggnade</w:t>
      </w:r>
      <w:proofErr w:type="spellEnd"/>
      <w:r>
        <w:rPr>
          <w:rFonts w:ascii="Arial" w:hAnsi="Arial" w:cs="Arial"/>
          <w:sz w:val="20"/>
        </w:rPr>
        <w:t xml:space="preserve"> med självbärande stycken.</w:t>
      </w:r>
    </w:p>
    <w:p w14:paraId="7EC7BA86" w14:textId="77777777" w:rsidR="00E83230" w:rsidRPr="00E83230" w:rsidRDefault="00E83230" w:rsidP="00E83230">
      <w:pPr>
        <w:spacing w:before="60" w:after="100"/>
        <w:rPr>
          <w:rFonts w:ascii="Arial" w:hAnsi="Arial" w:cs="Arial"/>
          <w:sz w:val="20"/>
        </w:rPr>
      </w:pPr>
    </w:p>
    <w:p w14:paraId="67D14BF2" w14:textId="697B5037" w:rsidR="00AA47D8" w:rsidRDefault="00E83230" w:rsidP="00E83230">
      <w:pPr>
        <w:spacing w:before="60" w:after="100"/>
        <w:rPr>
          <w:rFonts w:ascii="Arial" w:hAnsi="Arial" w:cs="Arial"/>
          <w:sz w:val="20"/>
        </w:rPr>
      </w:pPr>
      <w:r>
        <w:rPr>
          <w:rFonts w:ascii="Arial" w:hAnsi="Arial" w:cs="Arial"/>
          <w:sz w:val="20"/>
        </w:rPr>
        <w:t>Listor kan också inledas med ofullständig inledningssats:</w:t>
      </w:r>
    </w:p>
    <w:p w14:paraId="3AC14A4A" w14:textId="77777777" w:rsidR="00C245E8" w:rsidRPr="00992D68" w:rsidRDefault="00C245E8" w:rsidP="00E83230">
      <w:pPr>
        <w:spacing w:before="60" w:after="100"/>
        <w:rPr>
          <w:rFonts w:ascii="Arial" w:hAnsi="Arial" w:cs="Arial"/>
          <w:sz w:val="20"/>
        </w:rPr>
      </w:pPr>
    </w:p>
    <w:p w14:paraId="23D13696" w14:textId="77777777" w:rsidR="005575A7" w:rsidRPr="00992D68" w:rsidRDefault="005575A7" w:rsidP="006E495C">
      <w:pPr>
        <w:spacing w:before="60" w:after="100"/>
        <w:rPr>
          <w:rFonts w:ascii="Arial" w:hAnsi="Arial" w:cs="Arial"/>
          <w:sz w:val="20"/>
        </w:rPr>
      </w:pPr>
      <w:r w:rsidRPr="00992D68">
        <w:rPr>
          <w:rFonts w:ascii="Arial" w:hAnsi="Arial" w:cs="Arial"/>
          <w:sz w:val="20"/>
        </w:rPr>
        <w:t>Inlärningen underlättas om texten kännetecknas av</w:t>
      </w:r>
    </w:p>
    <w:p w14:paraId="2C27E153" w14:textId="77777777" w:rsidR="005575A7" w:rsidRPr="00992D68" w:rsidRDefault="005575A7" w:rsidP="006E495C">
      <w:pPr>
        <w:numPr>
          <w:ilvl w:val="0"/>
          <w:numId w:val="28"/>
        </w:numPr>
        <w:spacing w:before="15" w:after="40"/>
        <w:rPr>
          <w:rFonts w:ascii="Arial" w:hAnsi="Arial" w:cs="Arial"/>
          <w:sz w:val="20"/>
        </w:rPr>
      </w:pPr>
      <w:r w:rsidRPr="00992D68">
        <w:rPr>
          <w:rFonts w:ascii="Arial" w:hAnsi="Arial" w:cs="Arial"/>
          <w:sz w:val="20"/>
        </w:rPr>
        <w:t>enkel meningsbyggnad</w:t>
      </w:r>
    </w:p>
    <w:p w14:paraId="10FBF5E9" w14:textId="77777777" w:rsidR="005575A7" w:rsidRPr="00992D68" w:rsidRDefault="005575A7" w:rsidP="006E495C">
      <w:pPr>
        <w:numPr>
          <w:ilvl w:val="0"/>
          <w:numId w:val="28"/>
        </w:numPr>
        <w:spacing w:before="15" w:after="40"/>
        <w:rPr>
          <w:rFonts w:ascii="Arial" w:hAnsi="Arial" w:cs="Arial"/>
          <w:sz w:val="20"/>
        </w:rPr>
      </w:pPr>
      <w:r w:rsidRPr="00992D68">
        <w:rPr>
          <w:rFonts w:ascii="Arial" w:hAnsi="Arial" w:cs="Arial"/>
          <w:sz w:val="20"/>
        </w:rPr>
        <w:t>konsekvent använd terminologi</w:t>
      </w:r>
    </w:p>
    <w:p w14:paraId="2D15AD6F" w14:textId="529FF958" w:rsidR="005575A7" w:rsidRDefault="005575A7" w:rsidP="006E495C">
      <w:pPr>
        <w:numPr>
          <w:ilvl w:val="0"/>
          <w:numId w:val="28"/>
        </w:numPr>
        <w:spacing w:before="15" w:after="40"/>
        <w:rPr>
          <w:rFonts w:ascii="Arial" w:hAnsi="Arial" w:cs="Arial"/>
          <w:sz w:val="20"/>
        </w:rPr>
      </w:pPr>
      <w:r w:rsidRPr="00992D68">
        <w:rPr>
          <w:rFonts w:ascii="Arial" w:hAnsi="Arial" w:cs="Arial"/>
          <w:sz w:val="20"/>
        </w:rPr>
        <w:t>systematisk uppbyggnad med självbärande stycken.</w:t>
      </w:r>
    </w:p>
    <w:p w14:paraId="5E2D7C2F" w14:textId="77777777" w:rsidR="00E83230" w:rsidRPr="00992D68" w:rsidRDefault="00E83230" w:rsidP="00E83230">
      <w:pPr>
        <w:spacing w:before="15" w:after="40"/>
        <w:rPr>
          <w:rFonts w:ascii="Arial" w:hAnsi="Arial" w:cs="Arial"/>
          <w:sz w:val="20"/>
        </w:rPr>
      </w:pPr>
    </w:p>
    <w:p w14:paraId="33AB413C" w14:textId="548CBBC0" w:rsidR="005575A7" w:rsidRPr="00992D68" w:rsidRDefault="00E83230" w:rsidP="006E495C">
      <w:pPr>
        <w:spacing w:before="60" w:after="100"/>
        <w:rPr>
          <w:rFonts w:ascii="Arial" w:hAnsi="Arial" w:cs="Arial"/>
          <w:sz w:val="20"/>
        </w:rPr>
      </w:pPr>
      <w:r>
        <w:rPr>
          <w:rFonts w:ascii="Arial" w:hAnsi="Arial" w:cs="Arial"/>
          <w:sz w:val="20"/>
        </w:rPr>
        <w:t xml:space="preserve">Ibland </w:t>
      </w:r>
      <w:r w:rsidR="005575A7" w:rsidRPr="00992D68">
        <w:rPr>
          <w:rFonts w:ascii="Arial" w:hAnsi="Arial" w:cs="Arial"/>
          <w:sz w:val="20"/>
        </w:rPr>
        <w:t>behö</w:t>
      </w:r>
      <w:r>
        <w:rPr>
          <w:rFonts w:ascii="Arial" w:hAnsi="Arial" w:cs="Arial"/>
          <w:sz w:val="20"/>
        </w:rPr>
        <w:t>vs flera nivåer i en lista</w:t>
      </w:r>
      <w:r w:rsidR="005575A7" w:rsidRPr="00992D68">
        <w:rPr>
          <w:rFonts w:ascii="Arial" w:hAnsi="Arial" w:cs="Arial"/>
          <w:sz w:val="20"/>
        </w:rPr>
        <w:t xml:space="preserve">. Andra nivån markeras då med indraget streck. </w:t>
      </w:r>
      <w:r>
        <w:rPr>
          <w:rFonts w:ascii="Arial" w:hAnsi="Arial" w:cs="Arial"/>
          <w:sz w:val="20"/>
        </w:rPr>
        <w:t>Undvik y</w:t>
      </w:r>
      <w:r w:rsidR="005575A7" w:rsidRPr="00992D68">
        <w:rPr>
          <w:rFonts w:ascii="Arial" w:hAnsi="Arial" w:cs="Arial"/>
          <w:sz w:val="20"/>
        </w:rPr>
        <w:t>t</w:t>
      </w:r>
      <w:r>
        <w:rPr>
          <w:rFonts w:ascii="Arial" w:hAnsi="Arial" w:cs="Arial"/>
          <w:sz w:val="20"/>
        </w:rPr>
        <w:t>terligare neddelning. O</w:t>
      </w:r>
      <w:r w:rsidR="005575A7" w:rsidRPr="00992D68">
        <w:rPr>
          <w:rFonts w:ascii="Arial" w:hAnsi="Arial" w:cs="Arial"/>
          <w:sz w:val="20"/>
        </w:rPr>
        <w:t>m det behövs, t</w:t>
      </w:r>
      <w:r>
        <w:rPr>
          <w:rFonts w:ascii="Arial" w:hAnsi="Arial" w:cs="Arial"/>
          <w:sz w:val="20"/>
        </w:rPr>
        <w:t>ill</w:t>
      </w:r>
      <w:r w:rsidR="005575A7" w:rsidRPr="00992D68">
        <w:rPr>
          <w:rFonts w:ascii="Arial" w:hAnsi="Arial" w:cs="Arial"/>
          <w:sz w:val="20"/>
        </w:rPr>
        <w:t> ex</w:t>
      </w:r>
      <w:r>
        <w:rPr>
          <w:rFonts w:ascii="Arial" w:hAnsi="Arial" w:cs="Arial"/>
          <w:sz w:val="20"/>
        </w:rPr>
        <w:t>empel</w:t>
      </w:r>
      <w:r w:rsidR="005575A7" w:rsidRPr="00992D68">
        <w:rPr>
          <w:rFonts w:ascii="Arial" w:hAnsi="Arial" w:cs="Arial"/>
          <w:sz w:val="20"/>
        </w:rPr>
        <w:t xml:space="preserve"> </w:t>
      </w:r>
      <w:r>
        <w:rPr>
          <w:rFonts w:ascii="Arial" w:hAnsi="Arial" w:cs="Arial"/>
          <w:sz w:val="20"/>
        </w:rPr>
        <w:t>i en omfattande översikt, skriv</w:t>
      </w:r>
      <w:r w:rsidR="005575A7" w:rsidRPr="00992D68">
        <w:rPr>
          <w:rFonts w:ascii="Arial" w:hAnsi="Arial" w:cs="Arial"/>
          <w:sz w:val="20"/>
        </w:rPr>
        <w:t xml:space="preserve"> den första nivån i uppräkningen i fetstil</w:t>
      </w:r>
      <w:r w:rsidR="00C245E8">
        <w:rPr>
          <w:rFonts w:ascii="Arial" w:hAnsi="Arial" w:cs="Arial"/>
          <w:sz w:val="20"/>
        </w:rPr>
        <w:t xml:space="preserve">. Andra nivån markeras med punkt och tredje med </w:t>
      </w:r>
      <w:r w:rsidR="005575A7" w:rsidRPr="00992D68">
        <w:rPr>
          <w:rFonts w:ascii="Arial" w:hAnsi="Arial" w:cs="Arial"/>
          <w:sz w:val="20"/>
        </w:rPr>
        <w:t>streck.</w:t>
      </w:r>
    </w:p>
    <w:p w14:paraId="4BF26054"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Exempel på uppställning med flera nivåer: </w:t>
      </w:r>
    </w:p>
    <w:p w14:paraId="2C6665EF" w14:textId="77777777" w:rsidR="005575A7" w:rsidRPr="00E83230" w:rsidRDefault="005575A7" w:rsidP="006E495C">
      <w:pPr>
        <w:spacing w:before="60" w:after="100"/>
        <w:rPr>
          <w:rFonts w:ascii="Arial" w:hAnsi="Arial" w:cs="Arial"/>
          <w:b/>
          <w:sz w:val="20"/>
        </w:rPr>
      </w:pPr>
      <w:r w:rsidRPr="00E83230">
        <w:rPr>
          <w:rFonts w:ascii="Arial" w:hAnsi="Arial" w:cs="Arial"/>
          <w:b/>
          <w:sz w:val="20"/>
        </w:rPr>
        <w:t>Illustrationer uppdelas i</w:t>
      </w:r>
    </w:p>
    <w:p w14:paraId="6F615F7B" w14:textId="77777777" w:rsidR="005575A7" w:rsidRPr="00992D68" w:rsidRDefault="005575A7" w:rsidP="006E495C">
      <w:pPr>
        <w:numPr>
          <w:ilvl w:val="0"/>
          <w:numId w:val="29"/>
        </w:numPr>
        <w:spacing w:before="15" w:after="40"/>
        <w:rPr>
          <w:rFonts w:ascii="Arial" w:hAnsi="Arial" w:cs="Arial"/>
          <w:sz w:val="20"/>
        </w:rPr>
      </w:pPr>
      <w:r w:rsidRPr="00992D68">
        <w:rPr>
          <w:rFonts w:ascii="Arial" w:hAnsi="Arial" w:cs="Arial"/>
          <w:sz w:val="20"/>
        </w:rPr>
        <w:t>verklighetsbeskrivande illustrationer</w:t>
      </w:r>
    </w:p>
    <w:p w14:paraId="0598F3D7" w14:textId="77777777" w:rsidR="005575A7" w:rsidRPr="00992D68" w:rsidRDefault="005575A7" w:rsidP="006E495C">
      <w:pPr>
        <w:spacing w:before="15" w:after="40"/>
        <w:ind w:left="720"/>
        <w:rPr>
          <w:rFonts w:ascii="Arial" w:hAnsi="Arial" w:cs="Arial"/>
          <w:sz w:val="20"/>
        </w:rPr>
      </w:pPr>
      <w:r w:rsidRPr="00992D68">
        <w:rPr>
          <w:rFonts w:ascii="Arial" w:hAnsi="Arial" w:cs="Arial"/>
          <w:sz w:val="20"/>
        </w:rPr>
        <w:t>- fotografier</w:t>
      </w:r>
    </w:p>
    <w:p w14:paraId="57CF1FD9" w14:textId="77777777" w:rsidR="005575A7" w:rsidRPr="00992D68" w:rsidRDefault="005575A7" w:rsidP="006E495C">
      <w:pPr>
        <w:spacing w:before="15" w:after="40"/>
        <w:ind w:left="720"/>
        <w:rPr>
          <w:rFonts w:ascii="Arial" w:hAnsi="Arial" w:cs="Arial"/>
          <w:sz w:val="20"/>
        </w:rPr>
      </w:pPr>
      <w:r w:rsidRPr="00992D68">
        <w:rPr>
          <w:rFonts w:ascii="Arial" w:hAnsi="Arial" w:cs="Arial"/>
          <w:sz w:val="20"/>
        </w:rPr>
        <w:t>- isometriska och perspektivbilder</w:t>
      </w:r>
    </w:p>
    <w:p w14:paraId="4005B022" w14:textId="77777777" w:rsidR="005575A7" w:rsidRPr="00992D68" w:rsidRDefault="005575A7" w:rsidP="006E495C">
      <w:pPr>
        <w:spacing w:before="15" w:after="40"/>
        <w:ind w:left="720"/>
        <w:rPr>
          <w:rFonts w:ascii="Arial" w:hAnsi="Arial" w:cs="Arial"/>
          <w:sz w:val="20"/>
        </w:rPr>
      </w:pPr>
      <w:r w:rsidRPr="00992D68">
        <w:rPr>
          <w:rFonts w:ascii="Arial" w:hAnsi="Arial" w:cs="Arial"/>
          <w:sz w:val="20"/>
        </w:rPr>
        <w:t>- exteriörbilder</w:t>
      </w:r>
    </w:p>
    <w:p w14:paraId="3542DC33" w14:textId="77777777" w:rsidR="005575A7" w:rsidRPr="00992D68" w:rsidRDefault="005575A7" w:rsidP="006E495C">
      <w:pPr>
        <w:spacing w:before="15" w:after="40"/>
        <w:ind w:left="720"/>
        <w:rPr>
          <w:rFonts w:ascii="Arial" w:hAnsi="Arial" w:cs="Arial"/>
          <w:sz w:val="20"/>
        </w:rPr>
      </w:pPr>
      <w:r w:rsidRPr="00992D68">
        <w:rPr>
          <w:rFonts w:ascii="Arial" w:hAnsi="Arial" w:cs="Arial"/>
          <w:sz w:val="20"/>
        </w:rPr>
        <w:lastRenderedPageBreak/>
        <w:t>- planbilder</w:t>
      </w:r>
    </w:p>
    <w:p w14:paraId="61064DD1" w14:textId="77777777" w:rsidR="005575A7" w:rsidRPr="00992D68" w:rsidRDefault="005575A7" w:rsidP="006E495C">
      <w:pPr>
        <w:numPr>
          <w:ilvl w:val="0"/>
          <w:numId w:val="29"/>
        </w:numPr>
        <w:spacing w:before="15" w:after="40"/>
        <w:rPr>
          <w:rFonts w:ascii="Arial" w:hAnsi="Arial" w:cs="Arial"/>
          <w:sz w:val="20"/>
        </w:rPr>
      </w:pPr>
      <w:r w:rsidRPr="00992D68">
        <w:rPr>
          <w:rFonts w:ascii="Arial" w:hAnsi="Arial" w:cs="Arial"/>
          <w:sz w:val="20"/>
        </w:rPr>
        <w:t>scheman</w:t>
      </w:r>
    </w:p>
    <w:p w14:paraId="49E43B18" w14:textId="77777777" w:rsidR="005575A7" w:rsidRPr="00992D68" w:rsidRDefault="005575A7" w:rsidP="006E495C">
      <w:pPr>
        <w:spacing w:before="15" w:after="40"/>
        <w:ind w:left="720"/>
        <w:rPr>
          <w:rFonts w:ascii="Arial" w:hAnsi="Arial" w:cs="Arial"/>
          <w:sz w:val="20"/>
        </w:rPr>
      </w:pPr>
      <w:r w:rsidRPr="00992D68">
        <w:rPr>
          <w:rFonts w:ascii="Arial" w:hAnsi="Arial" w:cs="Arial"/>
          <w:sz w:val="20"/>
        </w:rPr>
        <w:t>- blockscheman</w:t>
      </w:r>
    </w:p>
    <w:p w14:paraId="45D2C371" w14:textId="4BD873E1" w:rsidR="005575A7" w:rsidRPr="00992D68" w:rsidRDefault="005575A7" w:rsidP="00C245E8">
      <w:pPr>
        <w:spacing w:before="15" w:after="40"/>
        <w:ind w:left="720"/>
        <w:rPr>
          <w:rFonts w:ascii="Arial" w:hAnsi="Arial" w:cs="Arial"/>
          <w:sz w:val="20"/>
        </w:rPr>
      </w:pPr>
      <w:r w:rsidRPr="00992D68">
        <w:rPr>
          <w:rFonts w:ascii="Arial" w:hAnsi="Arial" w:cs="Arial"/>
          <w:sz w:val="20"/>
        </w:rPr>
        <w:t>- flödesscheman.</w:t>
      </w:r>
      <w:bookmarkStart w:id="186" w:name="a2440c83-d94b-48d7-9bf5-c630d26ea217"/>
      <w:bookmarkEnd w:id="186"/>
    </w:p>
    <w:p w14:paraId="41A0AE20"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Om listan innehåller korta element, som i exemplet ovan, behövs ingen </w:t>
      </w:r>
      <w:proofErr w:type="spellStart"/>
      <w:r w:rsidRPr="00992D68">
        <w:rPr>
          <w:rFonts w:ascii="Arial" w:hAnsi="Arial" w:cs="Arial"/>
          <w:sz w:val="20"/>
        </w:rPr>
        <w:t>blankrad</w:t>
      </w:r>
      <w:proofErr w:type="spellEnd"/>
      <w:r w:rsidRPr="00992D68">
        <w:rPr>
          <w:rFonts w:ascii="Arial" w:hAnsi="Arial" w:cs="Arial"/>
          <w:sz w:val="20"/>
        </w:rPr>
        <w:t xml:space="preserve"> mellan listans element. Består den däremot av ett antal textstycken ska en </w:t>
      </w:r>
      <w:proofErr w:type="spellStart"/>
      <w:r w:rsidRPr="00992D68">
        <w:rPr>
          <w:rFonts w:ascii="Arial" w:hAnsi="Arial" w:cs="Arial"/>
          <w:sz w:val="20"/>
        </w:rPr>
        <w:t>blankrad</w:t>
      </w:r>
      <w:proofErr w:type="spellEnd"/>
      <w:r w:rsidRPr="00992D68">
        <w:rPr>
          <w:rFonts w:ascii="Arial" w:hAnsi="Arial" w:cs="Arial"/>
          <w:sz w:val="20"/>
        </w:rPr>
        <w:t xml:space="preserve"> lämnas mellan elementen.</w:t>
      </w:r>
    </w:p>
    <w:p w14:paraId="022E4068" w14:textId="5563CD88" w:rsidR="005575A7" w:rsidRPr="00992D68" w:rsidRDefault="005575A7" w:rsidP="006E495C">
      <w:pPr>
        <w:pStyle w:val="Rubrik2"/>
        <w:rPr>
          <w:rFonts w:cs="Arial"/>
          <w:sz w:val="22"/>
          <w:szCs w:val="22"/>
        </w:rPr>
      </w:pPr>
      <w:bookmarkStart w:id="187" w:name="25987e17-f4b9-43ef-a34a-584ac86159a4"/>
      <w:bookmarkStart w:id="188" w:name="ae22af02-dbac-49ba-bac1-90e449fd6498"/>
      <w:bookmarkStart w:id="189" w:name="sprakbeh"/>
      <w:bookmarkStart w:id="190" w:name="_Toc210065257"/>
      <w:bookmarkEnd w:id="187"/>
      <w:bookmarkEnd w:id="188"/>
      <w:bookmarkEnd w:id="189"/>
      <w:proofErr w:type="spellStart"/>
      <w:r w:rsidRPr="00992D68">
        <w:rPr>
          <w:rFonts w:cs="Arial"/>
        </w:rPr>
        <w:t>Språkbehandling</w:t>
      </w:r>
      <w:bookmarkEnd w:id="190"/>
      <w:proofErr w:type="spellEnd"/>
    </w:p>
    <w:p w14:paraId="42C93A64" w14:textId="6827B751" w:rsidR="005575A7" w:rsidRPr="00992D68" w:rsidRDefault="00C245E8" w:rsidP="006E495C">
      <w:pPr>
        <w:spacing w:before="60" w:after="100"/>
        <w:rPr>
          <w:rFonts w:ascii="Arial" w:hAnsi="Arial" w:cs="Arial"/>
          <w:sz w:val="20"/>
        </w:rPr>
      </w:pPr>
      <w:bookmarkStart w:id="191" w:name="7785e82a-61e0-4336-bd71-a7fe4d5f9a4a"/>
      <w:bookmarkEnd w:id="191"/>
      <w:r>
        <w:rPr>
          <w:rFonts w:ascii="Arial" w:hAnsi="Arial" w:cs="Arial"/>
          <w:sz w:val="20"/>
        </w:rPr>
        <w:t xml:space="preserve">Oavsett typ av publikation ska de skrivas på ett språk </w:t>
      </w:r>
      <w:r w:rsidR="005575A7" w:rsidRPr="00992D68">
        <w:rPr>
          <w:rFonts w:ascii="Arial" w:hAnsi="Arial" w:cs="Arial"/>
          <w:sz w:val="20"/>
        </w:rPr>
        <w:t>som är</w:t>
      </w:r>
      <w:r w:rsidR="00DF6239">
        <w:rPr>
          <w:rFonts w:ascii="Arial" w:hAnsi="Arial" w:cs="Arial"/>
          <w:sz w:val="20"/>
        </w:rPr>
        <w:t xml:space="preserve"> enhetligt</w:t>
      </w:r>
      <w:r>
        <w:rPr>
          <w:rFonts w:ascii="Arial" w:hAnsi="Arial" w:cs="Arial"/>
          <w:sz w:val="20"/>
        </w:rPr>
        <w:t xml:space="preserve"> och</w:t>
      </w:r>
      <w:r w:rsidR="005575A7" w:rsidRPr="00992D68">
        <w:rPr>
          <w:rFonts w:ascii="Arial" w:hAnsi="Arial" w:cs="Arial"/>
          <w:sz w:val="20"/>
        </w:rPr>
        <w:t xml:space="preserve"> tillgänglig</w:t>
      </w:r>
      <w:r>
        <w:rPr>
          <w:rFonts w:ascii="Arial" w:hAnsi="Arial" w:cs="Arial"/>
          <w:sz w:val="20"/>
        </w:rPr>
        <w:t>t för alla:</w:t>
      </w:r>
    </w:p>
    <w:p w14:paraId="5DE99297" w14:textId="11FB97BB" w:rsidR="005575A7" w:rsidRPr="00DF6239" w:rsidRDefault="005575A7" w:rsidP="00DF6239">
      <w:pPr>
        <w:numPr>
          <w:ilvl w:val="0"/>
          <w:numId w:val="30"/>
        </w:numPr>
        <w:spacing w:before="15" w:after="40"/>
        <w:rPr>
          <w:rFonts w:ascii="Arial" w:hAnsi="Arial" w:cs="Arial"/>
          <w:sz w:val="20"/>
        </w:rPr>
      </w:pPr>
      <w:r w:rsidRPr="00992D68">
        <w:rPr>
          <w:rFonts w:ascii="Arial" w:hAnsi="Arial" w:cs="Arial"/>
          <w:sz w:val="20"/>
        </w:rPr>
        <w:t>språket ska vara enkelt;</w:t>
      </w:r>
      <w:r w:rsidR="00C245E8">
        <w:rPr>
          <w:rFonts w:ascii="Arial" w:hAnsi="Arial" w:cs="Arial"/>
          <w:sz w:val="20"/>
        </w:rPr>
        <w:t xml:space="preserve"> använd korta verbformer </w:t>
      </w:r>
      <w:r w:rsidRPr="00992D68">
        <w:rPr>
          <w:rFonts w:ascii="Arial" w:hAnsi="Arial" w:cs="Arial"/>
          <w:sz w:val="20"/>
        </w:rPr>
        <w:t>och</w:t>
      </w:r>
      <w:r w:rsidR="00C245E8">
        <w:rPr>
          <w:rFonts w:ascii="Arial" w:hAnsi="Arial" w:cs="Arial"/>
          <w:sz w:val="20"/>
        </w:rPr>
        <w:t xml:space="preserve"> undvik</w:t>
      </w:r>
      <w:r w:rsidRPr="00992D68">
        <w:rPr>
          <w:rFonts w:ascii="Arial" w:hAnsi="Arial" w:cs="Arial"/>
          <w:sz w:val="20"/>
        </w:rPr>
        <w:t xml:space="preserve"> k</w:t>
      </w:r>
      <w:r w:rsidR="00C245E8">
        <w:rPr>
          <w:rFonts w:ascii="Arial" w:hAnsi="Arial" w:cs="Arial"/>
          <w:sz w:val="20"/>
        </w:rPr>
        <w:t>rånglig meningsbyggnad</w:t>
      </w:r>
    </w:p>
    <w:p w14:paraId="76EC99B7" w14:textId="04AC1B60" w:rsidR="00DF6239" w:rsidRPr="00DF6239" w:rsidRDefault="00C245E8" w:rsidP="00DF6239">
      <w:pPr>
        <w:numPr>
          <w:ilvl w:val="0"/>
          <w:numId w:val="30"/>
        </w:numPr>
        <w:spacing w:before="15" w:after="40"/>
        <w:rPr>
          <w:rFonts w:ascii="Arial" w:hAnsi="Arial" w:cs="Arial"/>
          <w:sz w:val="20"/>
        </w:rPr>
      </w:pPr>
      <w:r>
        <w:rPr>
          <w:rFonts w:ascii="Arial" w:hAnsi="Arial" w:cs="Arial"/>
          <w:sz w:val="20"/>
        </w:rPr>
        <w:t>undvik substantivsjuka: skriv förändra i stället för genomför förändring</w:t>
      </w:r>
    </w:p>
    <w:p w14:paraId="0EB563F2" w14:textId="3EEC1B40" w:rsidR="005575A7" w:rsidRDefault="005575A7" w:rsidP="00C245E8">
      <w:pPr>
        <w:numPr>
          <w:ilvl w:val="0"/>
          <w:numId w:val="30"/>
        </w:numPr>
        <w:spacing w:before="15" w:after="40"/>
        <w:rPr>
          <w:rFonts w:ascii="Arial" w:hAnsi="Arial" w:cs="Arial"/>
          <w:sz w:val="20"/>
        </w:rPr>
      </w:pPr>
      <w:r w:rsidRPr="00992D68">
        <w:rPr>
          <w:rFonts w:ascii="Arial" w:hAnsi="Arial" w:cs="Arial"/>
          <w:sz w:val="20"/>
        </w:rPr>
        <w:t>språke</w:t>
      </w:r>
      <w:r w:rsidR="00C245E8">
        <w:rPr>
          <w:rFonts w:ascii="Arial" w:hAnsi="Arial" w:cs="Arial"/>
          <w:sz w:val="20"/>
        </w:rPr>
        <w:t>t ska vara ensat och konsekvent</w:t>
      </w:r>
      <w:r w:rsidRPr="00992D68">
        <w:rPr>
          <w:rFonts w:ascii="Arial" w:hAnsi="Arial" w:cs="Arial"/>
          <w:sz w:val="20"/>
        </w:rPr>
        <w:t xml:space="preserve"> i ordval och uppbyggnad</w:t>
      </w:r>
    </w:p>
    <w:p w14:paraId="16FF8240" w14:textId="294DB4B0" w:rsidR="005575A7" w:rsidRPr="00992D68" w:rsidRDefault="005575A7" w:rsidP="006E495C">
      <w:pPr>
        <w:spacing w:before="60" w:after="100"/>
        <w:rPr>
          <w:rFonts w:ascii="Arial" w:hAnsi="Arial" w:cs="Arial"/>
          <w:sz w:val="20"/>
        </w:rPr>
      </w:pPr>
      <w:bookmarkStart w:id="192" w:name="f6457ed3-219f-4f59-a0bc-3f655e1d4895"/>
      <w:bookmarkEnd w:id="192"/>
      <w:r w:rsidRPr="00992D68">
        <w:rPr>
          <w:rFonts w:ascii="Arial" w:hAnsi="Arial" w:cs="Arial"/>
          <w:sz w:val="20"/>
        </w:rPr>
        <w:t>En text med en</w:t>
      </w:r>
      <w:r w:rsidR="00DF6239">
        <w:rPr>
          <w:rFonts w:ascii="Arial" w:hAnsi="Arial" w:cs="Arial"/>
          <w:sz w:val="20"/>
        </w:rPr>
        <w:t>bart korta meningar blir faktaintensiv</w:t>
      </w:r>
      <w:r w:rsidRPr="00992D68">
        <w:rPr>
          <w:rFonts w:ascii="Arial" w:hAnsi="Arial" w:cs="Arial"/>
          <w:sz w:val="20"/>
        </w:rPr>
        <w:t xml:space="preserve"> och läsaren tröttnar snart. Det ideala är en text med omväxlande korta och långa meningar blandade på ett sådant sätt att läsrytmen blir naturlig.</w:t>
      </w:r>
    </w:p>
    <w:p w14:paraId="633482DA" w14:textId="6CB46809" w:rsidR="005575A7" w:rsidRPr="00992D68" w:rsidRDefault="005575A7" w:rsidP="006E495C">
      <w:pPr>
        <w:spacing w:before="60" w:after="100"/>
        <w:rPr>
          <w:rFonts w:ascii="Arial" w:hAnsi="Arial" w:cs="Arial"/>
          <w:sz w:val="20"/>
        </w:rPr>
      </w:pPr>
      <w:r w:rsidRPr="00992D68">
        <w:rPr>
          <w:rFonts w:ascii="Arial" w:hAnsi="Arial" w:cs="Arial"/>
          <w:sz w:val="20"/>
        </w:rPr>
        <w:t xml:space="preserve">En lång mening behöver inte vara </w:t>
      </w:r>
      <w:r w:rsidR="00DF6239">
        <w:rPr>
          <w:rFonts w:ascii="Arial" w:hAnsi="Arial" w:cs="Arial"/>
          <w:sz w:val="20"/>
        </w:rPr>
        <w:t>en svårläst mening. Undvik till exempel</w:t>
      </w:r>
      <w:r w:rsidRPr="00992D68">
        <w:rPr>
          <w:rFonts w:ascii="Arial" w:hAnsi="Arial" w:cs="Arial"/>
          <w:sz w:val="20"/>
        </w:rPr>
        <w:t xml:space="preserve"> flera sats</w:t>
      </w:r>
      <w:r w:rsidR="00DF6239">
        <w:rPr>
          <w:rFonts w:ascii="Arial" w:hAnsi="Arial" w:cs="Arial"/>
          <w:sz w:val="20"/>
        </w:rPr>
        <w:t>er inskjutna i varandra som</w:t>
      </w:r>
      <w:r w:rsidRPr="00992D68">
        <w:rPr>
          <w:rFonts w:ascii="Arial" w:hAnsi="Arial" w:cs="Arial"/>
          <w:sz w:val="20"/>
        </w:rPr>
        <w:t xml:space="preserve"> bryter av den naturliga ordföljden. En mening ska bara behöva läsas en gång, man ska inte behöva gå tillbaks till början för att se vad den handlade om när man kommer till slutet!</w:t>
      </w:r>
    </w:p>
    <w:p w14:paraId="18BF4E2B" w14:textId="3346C0CF" w:rsidR="005575A7" w:rsidRPr="00992D68" w:rsidRDefault="00DF6239" w:rsidP="006E495C">
      <w:pPr>
        <w:spacing w:before="60" w:after="100"/>
        <w:rPr>
          <w:rFonts w:ascii="Arial" w:hAnsi="Arial" w:cs="Arial"/>
          <w:sz w:val="20"/>
        </w:rPr>
      </w:pPr>
      <w:bookmarkStart w:id="193" w:name="a7d45932-9ddb-425b-aa89-e7ee7526ba18"/>
      <w:bookmarkStart w:id="194" w:name="c92f5996-252f-46a1-85a5-3b74b246badf"/>
      <w:bookmarkEnd w:id="193"/>
      <w:bookmarkEnd w:id="194"/>
      <w:r>
        <w:rPr>
          <w:rFonts w:ascii="Arial" w:hAnsi="Arial" w:cs="Arial"/>
          <w:sz w:val="20"/>
        </w:rPr>
        <w:t>Använd verbens kortformer</w:t>
      </w:r>
      <w:r w:rsidR="005575A7" w:rsidRPr="00992D68">
        <w:rPr>
          <w:rFonts w:ascii="Arial" w:hAnsi="Arial" w:cs="Arial"/>
          <w:sz w:val="20"/>
        </w:rPr>
        <w:t>, enligt modernt språkbruk.</w:t>
      </w:r>
    </w:p>
    <w:p w14:paraId="7E267852"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w:t>
      </w:r>
    </w:p>
    <w:p w14:paraId="24E2E48A" w14:textId="77777777" w:rsidR="005575A7" w:rsidRPr="00992D68" w:rsidRDefault="005575A7" w:rsidP="006E495C">
      <w:pPr>
        <w:numPr>
          <w:ilvl w:val="0"/>
          <w:numId w:val="32"/>
        </w:numPr>
        <w:spacing w:before="15" w:after="40"/>
        <w:rPr>
          <w:rFonts w:ascii="Arial" w:hAnsi="Arial" w:cs="Arial"/>
          <w:sz w:val="20"/>
        </w:rPr>
      </w:pPr>
      <w:r w:rsidRPr="00992D68">
        <w:rPr>
          <w:rFonts w:ascii="Arial" w:hAnsi="Arial" w:cs="Arial"/>
          <w:sz w:val="20"/>
        </w:rPr>
        <w:t>ta</w:t>
      </w:r>
    </w:p>
    <w:p w14:paraId="2F665AA0" w14:textId="77777777" w:rsidR="005575A7" w:rsidRPr="00992D68" w:rsidRDefault="005575A7" w:rsidP="006E495C">
      <w:pPr>
        <w:numPr>
          <w:ilvl w:val="0"/>
          <w:numId w:val="32"/>
        </w:numPr>
        <w:spacing w:before="15" w:after="40"/>
        <w:rPr>
          <w:rFonts w:ascii="Arial" w:hAnsi="Arial" w:cs="Arial"/>
          <w:sz w:val="20"/>
        </w:rPr>
      </w:pPr>
      <w:r w:rsidRPr="00992D68">
        <w:rPr>
          <w:rFonts w:ascii="Arial" w:hAnsi="Arial" w:cs="Arial"/>
          <w:sz w:val="20"/>
        </w:rPr>
        <w:t>ge</w:t>
      </w:r>
    </w:p>
    <w:p w14:paraId="04AF7376" w14:textId="77777777" w:rsidR="005575A7" w:rsidRPr="00992D68" w:rsidRDefault="005575A7" w:rsidP="006E495C">
      <w:pPr>
        <w:numPr>
          <w:ilvl w:val="0"/>
          <w:numId w:val="32"/>
        </w:numPr>
        <w:spacing w:before="15" w:after="40"/>
        <w:rPr>
          <w:rFonts w:ascii="Arial" w:hAnsi="Arial" w:cs="Arial"/>
          <w:sz w:val="20"/>
        </w:rPr>
      </w:pPr>
      <w:r w:rsidRPr="00992D68">
        <w:rPr>
          <w:rFonts w:ascii="Arial" w:hAnsi="Arial" w:cs="Arial"/>
          <w:sz w:val="20"/>
        </w:rPr>
        <w:t>ha</w:t>
      </w:r>
    </w:p>
    <w:p w14:paraId="59ED2658" w14:textId="77777777" w:rsidR="005575A7" w:rsidRPr="00992D68" w:rsidRDefault="005575A7" w:rsidP="006E495C">
      <w:pPr>
        <w:numPr>
          <w:ilvl w:val="0"/>
          <w:numId w:val="32"/>
        </w:numPr>
        <w:spacing w:before="15" w:after="40"/>
        <w:rPr>
          <w:rFonts w:ascii="Arial" w:hAnsi="Arial" w:cs="Arial"/>
          <w:sz w:val="20"/>
        </w:rPr>
      </w:pPr>
      <w:r w:rsidRPr="00992D68">
        <w:rPr>
          <w:rFonts w:ascii="Arial" w:hAnsi="Arial" w:cs="Arial"/>
          <w:sz w:val="20"/>
        </w:rPr>
        <w:t>ska.</w:t>
      </w:r>
    </w:p>
    <w:p w14:paraId="79E4EBCF" w14:textId="77777777" w:rsidR="005575A7" w:rsidRPr="00992D68" w:rsidRDefault="005575A7" w:rsidP="006E495C">
      <w:pPr>
        <w:spacing w:before="60" w:after="100"/>
        <w:rPr>
          <w:rFonts w:ascii="Arial" w:hAnsi="Arial" w:cs="Arial"/>
          <w:sz w:val="20"/>
        </w:rPr>
      </w:pPr>
      <w:r w:rsidRPr="00992D68">
        <w:rPr>
          <w:rFonts w:ascii="Arial" w:hAnsi="Arial" w:cs="Arial"/>
          <w:sz w:val="20"/>
        </w:rPr>
        <w:t>Främmande ord och ”svengelska” ska undvikas så långt det är möjligt. För kontroll av stavning och betydelse rekommenderas SAOL, Handordboken och de tekniska ordlistor som finns tillgängliga.</w:t>
      </w:r>
    </w:p>
    <w:p w14:paraId="5E376F57" w14:textId="77777777" w:rsidR="005575A7" w:rsidRPr="00992D68" w:rsidRDefault="005575A7" w:rsidP="006E495C">
      <w:pPr>
        <w:spacing w:before="60" w:after="100"/>
        <w:rPr>
          <w:rFonts w:ascii="Arial" w:hAnsi="Arial" w:cs="Arial"/>
          <w:sz w:val="20"/>
        </w:rPr>
      </w:pPr>
      <w:r w:rsidRPr="00992D68">
        <w:rPr>
          <w:rFonts w:ascii="Arial" w:hAnsi="Arial" w:cs="Arial"/>
          <w:sz w:val="20"/>
        </w:rPr>
        <w:t>Det är viktigt att de benämningar och beteckningar som finns i de dokument man hänvisar till återges exakt i den egna texten. I ett schema kan det till exempel finnas engelska benämningar och beteckningar.</w:t>
      </w:r>
    </w:p>
    <w:p w14:paraId="0FB74249" w14:textId="22F332F3" w:rsidR="005575A7" w:rsidRPr="005C450E" w:rsidRDefault="005575A7" w:rsidP="004B3C93">
      <w:pPr>
        <w:pStyle w:val="Rubrik3"/>
      </w:pPr>
      <w:bookmarkStart w:id="195" w:name="163f66bb-3209-40d0-8aff-067dd184a816"/>
      <w:bookmarkEnd w:id="195"/>
      <w:proofErr w:type="spellStart"/>
      <w:r w:rsidRPr="005C450E">
        <w:t>Terminologi</w:t>
      </w:r>
      <w:proofErr w:type="spellEnd"/>
    </w:p>
    <w:p w14:paraId="0476B0A8" w14:textId="5588412F" w:rsidR="005575A7" w:rsidRDefault="005575A7" w:rsidP="006E495C">
      <w:pPr>
        <w:spacing w:before="60" w:after="100"/>
        <w:rPr>
          <w:rFonts w:ascii="Arial" w:hAnsi="Arial" w:cs="Arial"/>
          <w:sz w:val="20"/>
        </w:rPr>
      </w:pPr>
      <w:r w:rsidRPr="00992D68">
        <w:rPr>
          <w:rFonts w:ascii="Arial" w:hAnsi="Arial" w:cs="Arial"/>
          <w:sz w:val="20"/>
        </w:rPr>
        <w:t>En term har en klart definierad betydelse. Alternativ benämning får inte förekomma annat än i form av pronomen, men håll då reda på tankesubjektet, så att syftningsfel inte uppstår.</w:t>
      </w:r>
    </w:p>
    <w:p w14:paraId="5863D11B" w14:textId="77777777" w:rsidR="005575A7" w:rsidRPr="00992D68" w:rsidRDefault="005575A7" w:rsidP="006E495C">
      <w:pPr>
        <w:spacing w:before="60" w:after="100"/>
        <w:rPr>
          <w:rFonts w:ascii="Arial" w:hAnsi="Arial" w:cs="Arial"/>
          <w:sz w:val="20"/>
        </w:rPr>
      </w:pPr>
      <w:r w:rsidRPr="00992D68">
        <w:rPr>
          <w:rFonts w:ascii="Arial" w:hAnsi="Arial" w:cs="Arial"/>
          <w:sz w:val="20"/>
        </w:rPr>
        <w:t>Även om det kan förefalla tjatigt att upprepa samma term är detta en absolut nödvändighet för att läsaren eller en eventuell översättare ska kunna förstå textens innehåll fullt ut.</w:t>
      </w:r>
    </w:p>
    <w:p w14:paraId="0859DBDE" w14:textId="3B4F0C9D" w:rsidR="005575A7" w:rsidRPr="00992D68" w:rsidRDefault="00BD7F61" w:rsidP="006E495C">
      <w:pPr>
        <w:spacing w:before="60" w:after="100"/>
        <w:rPr>
          <w:rFonts w:ascii="Arial" w:hAnsi="Arial" w:cs="Arial"/>
          <w:sz w:val="20"/>
        </w:rPr>
      </w:pPr>
      <w:r>
        <w:rPr>
          <w:rFonts w:ascii="Arial" w:hAnsi="Arial" w:cs="Arial"/>
          <w:sz w:val="20"/>
        </w:rPr>
        <w:t xml:space="preserve">För </w:t>
      </w:r>
      <w:r w:rsidR="005575A7" w:rsidRPr="00992D68">
        <w:rPr>
          <w:rFonts w:ascii="Arial" w:hAnsi="Arial" w:cs="Arial"/>
          <w:sz w:val="20"/>
        </w:rPr>
        <w:t>termer och namn på nya detaljer eller begrepp</w:t>
      </w:r>
      <w:r>
        <w:rPr>
          <w:rFonts w:ascii="Arial" w:hAnsi="Arial" w:cs="Arial"/>
          <w:sz w:val="20"/>
        </w:rPr>
        <w:t xml:space="preserve"> som inte förekommer så ofta i en publikation</w:t>
      </w:r>
      <w:r w:rsidR="005575A7" w:rsidRPr="00992D68">
        <w:rPr>
          <w:rFonts w:ascii="Arial" w:hAnsi="Arial" w:cs="Arial"/>
          <w:sz w:val="20"/>
        </w:rPr>
        <w:t xml:space="preserve"> ska termen</w:t>
      </w:r>
      <w:r>
        <w:rPr>
          <w:rFonts w:ascii="Arial" w:hAnsi="Arial" w:cs="Arial"/>
          <w:sz w:val="20"/>
        </w:rPr>
        <w:t xml:space="preserve"> eller namnet</w:t>
      </w:r>
      <w:r w:rsidR="005575A7" w:rsidRPr="00992D68">
        <w:rPr>
          <w:rFonts w:ascii="Arial" w:hAnsi="Arial" w:cs="Arial"/>
          <w:sz w:val="20"/>
        </w:rPr>
        <w:t xml:space="preserve"> förklaras första gången det uppträder i varje avsnitt.</w:t>
      </w:r>
    </w:p>
    <w:p w14:paraId="7A548C11"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Det är viktigt att alltid använda termer konsekvent, dvs benämna lika i samma och andra dokument. </w:t>
      </w:r>
    </w:p>
    <w:p w14:paraId="188E5FC4" w14:textId="2CFC5279" w:rsidR="005575A7" w:rsidRPr="00992D68" w:rsidRDefault="005575A7" w:rsidP="006E495C">
      <w:pPr>
        <w:spacing w:before="60" w:after="100"/>
        <w:rPr>
          <w:rFonts w:ascii="Arial" w:hAnsi="Arial" w:cs="Arial"/>
          <w:sz w:val="20"/>
        </w:rPr>
      </w:pPr>
      <w:r w:rsidRPr="00992D68">
        <w:rPr>
          <w:rFonts w:ascii="Arial" w:hAnsi="Arial" w:cs="Arial"/>
          <w:sz w:val="20"/>
        </w:rPr>
        <w:t>För flygmaterieltjänst finns termer definierade i Ordnings- och skyddsinstruktioner för flygma</w:t>
      </w:r>
      <w:r w:rsidR="00163E65">
        <w:rPr>
          <w:rFonts w:ascii="Arial" w:hAnsi="Arial" w:cs="Arial"/>
          <w:sz w:val="20"/>
        </w:rPr>
        <w:t>terieltjänsten, OSM, M7748-</w:t>
      </w:r>
      <w:proofErr w:type="gramStart"/>
      <w:r w:rsidR="00163E65">
        <w:rPr>
          <w:rFonts w:ascii="Arial" w:hAnsi="Arial" w:cs="Arial"/>
          <w:sz w:val="20"/>
        </w:rPr>
        <w:t>75303</w:t>
      </w:r>
      <w:r w:rsidRPr="00992D68">
        <w:rPr>
          <w:rFonts w:ascii="Arial" w:hAnsi="Arial" w:cs="Arial"/>
          <w:sz w:val="20"/>
        </w:rPr>
        <w:t>1</w:t>
      </w:r>
      <w:proofErr w:type="gramEnd"/>
      <w:r w:rsidRPr="00992D68">
        <w:rPr>
          <w:rFonts w:ascii="Arial" w:hAnsi="Arial" w:cs="Arial"/>
          <w:sz w:val="20"/>
        </w:rPr>
        <w:t>.</w:t>
      </w:r>
    </w:p>
    <w:p w14:paraId="28FC91C9" w14:textId="59B3D5E6" w:rsidR="005575A7" w:rsidRPr="005C450E" w:rsidRDefault="005575A7" w:rsidP="004B3C93">
      <w:pPr>
        <w:pStyle w:val="Rubrik3"/>
      </w:pPr>
      <w:bookmarkStart w:id="196" w:name="db27cc73-ce6f-4fc5-af4b-ab37057e9e9b"/>
      <w:bookmarkEnd w:id="196"/>
      <w:proofErr w:type="spellStart"/>
      <w:r w:rsidRPr="005C450E">
        <w:t>Ordlistor</w:t>
      </w:r>
      <w:proofErr w:type="spellEnd"/>
    </w:p>
    <w:p w14:paraId="7C718C9B" w14:textId="6D9BDEFC" w:rsidR="005575A7" w:rsidRPr="00992D68" w:rsidRDefault="00BD7F61" w:rsidP="006E495C">
      <w:pPr>
        <w:spacing w:before="60" w:after="100"/>
        <w:rPr>
          <w:rFonts w:ascii="Arial" w:hAnsi="Arial" w:cs="Arial"/>
          <w:sz w:val="20"/>
        </w:rPr>
      </w:pPr>
      <w:r>
        <w:rPr>
          <w:rFonts w:ascii="Arial" w:hAnsi="Arial" w:cs="Arial"/>
          <w:sz w:val="20"/>
        </w:rPr>
        <w:t>Använd</w:t>
      </w:r>
      <w:r w:rsidR="005575A7" w:rsidRPr="00992D68">
        <w:rPr>
          <w:rFonts w:ascii="Arial" w:hAnsi="Arial" w:cs="Arial"/>
          <w:sz w:val="20"/>
        </w:rPr>
        <w:t xml:space="preserve"> de ordlistor som finns inom de flesta ämnesområden. </w:t>
      </w:r>
      <w:r w:rsidR="004B3C93">
        <w:rPr>
          <w:rFonts w:ascii="Arial" w:hAnsi="Arial" w:cs="Arial"/>
          <w:sz w:val="20"/>
        </w:rPr>
        <w:t>Använd benämningar och akronymer som är gängse för det område som du skriver för. Se till att samma benämning används för</w:t>
      </w:r>
      <w:r w:rsidR="00815A63">
        <w:rPr>
          <w:rFonts w:ascii="Arial" w:hAnsi="Arial" w:cs="Arial"/>
          <w:sz w:val="20"/>
        </w:rPr>
        <w:t xml:space="preserve"> samma sak.</w:t>
      </w:r>
      <w:r w:rsidR="004B3C93">
        <w:rPr>
          <w:rFonts w:ascii="Arial" w:hAnsi="Arial" w:cs="Arial"/>
          <w:sz w:val="20"/>
        </w:rPr>
        <w:t xml:space="preserve"> </w:t>
      </w:r>
    </w:p>
    <w:p w14:paraId="52F5CD87" w14:textId="1F46045E" w:rsidR="005575A7" w:rsidRPr="00815A63" w:rsidRDefault="005575A7" w:rsidP="006E495C">
      <w:pPr>
        <w:pStyle w:val="Rubrik3"/>
        <w:rPr>
          <w:rFonts w:cs="Arial"/>
          <w:lang w:val="sv-SE"/>
        </w:rPr>
      </w:pPr>
      <w:bookmarkStart w:id="197" w:name="d1635260-3518-42c3-be6f-6d328c87add8"/>
      <w:bookmarkEnd w:id="197"/>
      <w:r w:rsidRPr="00815A63">
        <w:rPr>
          <w:rFonts w:cs="Arial"/>
          <w:lang w:val="sv-SE"/>
        </w:rPr>
        <w:t>Sammansättningar</w:t>
      </w:r>
    </w:p>
    <w:p w14:paraId="3ADAA470" w14:textId="155AA01C" w:rsidR="005575A7" w:rsidRPr="00992D68" w:rsidRDefault="00815A63" w:rsidP="006E495C">
      <w:pPr>
        <w:spacing w:before="60" w:after="100"/>
        <w:rPr>
          <w:rFonts w:ascii="Arial" w:hAnsi="Arial" w:cs="Arial"/>
          <w:sz w:val="20"/>
        </w:rPr>
      </w:pPr>
      <w:r>
        <w:rPr>
          <w:rFonts w:ascii="Arial" w:hAnsi="Arial" w:cs="Arial"/>
          <w:sz w:val="20"/>
        </w:rPr>
        <w:t xml:space="preserve">Undvik ord med fler är tre </w:t>
      </w:r>
      <w:proofErr w:type="spellStart"/>
      <w:r>
        <w:rPr>
          <w:rFonts w:ascii="Arial" w:hAnsi="Arial" w:cs="Arial"/>
          <w:sz w:val="20"/>
        </w:rPr>
        <w:t>sammansättningsleder</w:t>
      </w:r>
      <w:proofErr w:type="spellEnd"/>
      <w:r>
        <w:rPr>
          <w:rFonts w:ascii="Arial" w:hAnsi="Arial" w:cs="Arial"/>
          <w:sz w:val="20"/>
        </w:rPr>
        <w:t xml:space="preserve">. </w:t>
      </w:r>
      <w:r w:rsidR="005575A7" w:rsidRPr="00992D68">
        <w:rPr>
          <w:rFonts w:ascii="Arial" w:hAnsi="Arial" w:cs="Arial"/>
          <w:sz w:val="20"/>
        </w:rPr>
        <w:t>Rent grammatiskt finns det ingen gräns för hur många ord som kan ingå i en sammansätt</w:t>
      </w:r>
      <w:r>
        <w:rPr>
          <w:rFonts w:ascii="Arial" w:hAnsi="Arial" w:cs="Arial"/>
          <w:sz w:val="20"/>
        </w:rPr>
        <w:t xml:space="preserve">ning men ordet blir lättare att förstå med färre </w:t>
      </w:r>
      <w:proofErr w:type="spellStart"/>
      <w:r>
        <w:rPr>
          <w:rFonts w:ascii="Arial" w:hAnsi="Arial" w:cs="Arial"/>
          <w:sz w:val="20"/>
        </w:rPr>
        <w:t>sammansättningsleder</w:t>
      </w:r>
      <w:proofErr w:type="spellEnd"/>
      <w:r>
        <w:rPr>
          <w:rFonts w:ascii="Arial" w:hAnsi="Arial" w:cs="Arial"/>
          <w:sz w:val="20"/>
        </w:rPr>
        <w:t>.</w:t>
      </w:r>
    </w:p>
    <w:p w14:paraId="54964E68" w14:textId="7114669B" w:rsidR="005575A7" w:rsidRPr="00992D68" w:rsidRDefault="005575A7" w:rsidP="006E495C">
      <w:pPr>
        <w:spacing w:before="60" w:after="100"/>
        <w:rPr>
          <w:rFonts w:ascii="Arial" w:hAnsi="Arial" w:cs="Arial"/>
          <w:sz w:val="20"/>
        </w:rPr>
      </w:pPr>
      <w:r w:rsidRPr="00992D68">
        <w:rPr>
          <w:rFonts w:ascii="Arial" w:hAnsi="Arial" w:cs="Arial"/>
          <w:sz w:val="20"/>
        </w:rPr>
        <w:lastRenderedPageBreak/>
        <w:t xml:space="preserve">Att </w:t>
      </w:r>
      <w:r w:rsidR="00815A63">
        <w:rPr>
          <w:rFonts w:ascii="Arial" w:hAnsi="Arial" w:cs="Arial"/>
          <w:sz w:val="20"/>
        </w:rPr>
        <w:t xml:space="preserve">skapa sammansatta ord är </w:t>
      </w:r>
      <w:r w:rsidRPr="00992D68">
        <w:rPr>
          <w:rFonts w:ascii="Arial" w:hAnsi="Arial" w:cs="Arial"/>
          <w:sz w:val="20"/>
        </w:rPr>
        <w:t xml:space="preserve">lätt, det enda problemet är om, eller var, det ska finnas ett fog-s. </w:t>
      </w:r>
      <w:r w:rsidR="00E03C1D">
        <w:rPr>
          <w:rFonts w:ascii="Arial" w:hAnsi="Arial" w:cs="Arial"/>
          <w:sz w:val="20"/>
        </w:rPr>
        <w:t>Grammatiska regler:</w:t>
      </w:r>
    </w:p>
    <w:p w14:paraId="254ADE33" w14:textId="77777777" w:rsidR="005575A7" w:rsidRPr="00992D68" w:rsidRDefault="005575A7" w:rsidP="006E495C">
      <w:pPr>
        <w:numPr>
          <w:ilvl w:val="0"/>
          <w:numId w:val="33"/>
        </w:numPr>
        <w:spacing w:before="15" w:after="40"/>
        <w:rPr>
          <w:rFonts w:ascii="Arial" w:hAnsi="Arial" w:cs="Arial"/>
          <w:sz w:val="20"/>
        </w:rPr>
      </w:pPr>
      <w:r w:rsidRPr="00992D68">
        <w:rPr>
          <w:rFonts w:ascii="Arial" w:hAnsi="Arial" w:cs="Arial"/>
          <w:sz w:val="20"/>
        </w:rPr>
        <w:t>Liksom ett genitiv-s inte kan urskiljas i ett ord som slutar på -s (t ex gris-tryne) kan det heller inte urskiljas i en förled på -s (glas-blåsare). Om förleden slutar på sje-ljud eller konsonant + -s undviks ett fog-s av uttalsmässiga skäl (dusch-draperi, frost-varning).</w:t>
      </w:r>
    </w:p>
    <w:p w14:paraId="443B0C04" w14:textId="77777777" w:rsidR="005575A7" w:rsidRPr="00992D68" w:rsidRDefault="005575A7" w:rsidP="006E495C">
      <w:pPr>
        <w:numPr>
          <w:ilvl w:val="0"/>
          <w:numId w:val="33"/>
        </w:numPr>
        <w:spacing w:before="15" w:after="40"/>
        <w:rPr>
          <w:rFonts w:ascii="Arial" w:hAnsi="Arial" w:cs="Arial"/>
          <w:sz w:val="20"/>
        </w:rPr>
      </w:pPr>
      <w:r w:rsidRPr="00992D68">
        <w:rPr>
          <w:rFonts w:ascii="Arial" w:hAnsi="Arial" w:cs="Arial"/>
          <w:sz w:val="20"/>
        </w:rPr>
        <w:t>I regel utsätts inte -s när förleden är enstavig och slutar på konsonant (led-tråd, tält-duk). Vidare saknas fog-s ofta i tekniska termer.</w:t>
      </w:r>
    </w:p>
    <w:p w14:paraId="0ADB1237" w14:textId="08076261" w:rsidR="005575A7" w:rsidRDefault="005575A7" w:rsidP="00E03C1D">
      <w:pPr>
        <w:numPr>
          <w:ilvl w:val="0"/>
          <w:numId w:val="33"/>
        </w:numPr>
        <w:spacing w:before="15" w:after="40"/>
        <w:rPr>
          <w:rFonts w:ascii="Arial" w:hAnsi="Arial" w:cs="Arial"/>
          <w:sz w:val="20"/>
        </w:rPr>
      </w:pPr>
      <w:r w:rsidRPr="00992D68">
        <w:rPr>
          <w:rFonts w:ascii="Arial" w:hAnsi="Arial" w:cs="Arial"/>
          <w:sz w:val="20"/>
        </w:rPr>
        <w:t xml:space="preserve">I dubbla sammansättningar (AB+C) är huvudregeln att leden AB får fog-s. Detta visar var gränsen mellan lederna går (flygplanshangar, </w:t>
      </w:r>
      <w:proofErr w:type="spellStart"/>
      <w:r w:rsidRPr="00992D68">
        <w:rPr>
          <w:rFonts w:ascii="Arial" w:hAnsi="Arial" w:cs="Arial"/>
          <w:sz w:val="20"/>
        </w:rPr>
        <w:t>siktlinjesindikator</w:t>
      </w:r>
      <w:proofErr w:type="spellEnd"/>
      <w:r w:rsidRPr="00992D68">
        <w:rPr>
          <w:rFonts w:ascii="Arial" w:hAnsi="Arial" w:cs="Arial"/>
          <w:sz w:val="20"/>
        </w:rPr>
        <w:t xml:space="preserve">, </w:t>
      </w:r>
      <w:proofErr w:type="spellStart"/>
      <w:r w:rsidRPr="00992D68">
        <w:rPr>
          <w:rFonts w:ascii="Arial" w:hAnsi="Arial" w:cs="Arial"/>
          <w:sz w:val="20"/>
        </w:rPr>
        <w:t>elavfyringsdon</w:t>
      </w:r>
      <w:proofErr w:type="spellEnd"/>
      <w:r w:rsidRPr="00992D68">
        <w:rPr>
          <w:rFonts w:ascii="Arial" w:hAnsi="Arial" w:cs="Arial"/>
          <w:sz w:val="20"/>
        </w:rPr>
        <w:t xml:space="preserve">, temperaturvarningsgivare. Jämför med substantiven skolbokhylla (= bokhylla i skolan enligt regler för enkel sammansättning A+BC) och </w:t>
      </w:r>
      <w:proofErr w:type="spellStart"/>
      <w:r w:rsidRPr="00992D68">
        <w:rPr>
          <w:rFonts w:ascii="Arial" w:hAnsi="Arial" w:cs="Arial"/>
          <w:sz w:val="20"/>
        </w:rPr>
        <w:t>skolbokshylla</w:t>
      </w:r>
      <w:proofErr w:type="spellEnd"/>
      <w:r w:rsidRPr="00992D68">
        <w:rPr>
          <w:rFonts w:ascii="Arial" w:hAnsi="Arial" w:cs="Arial"/>
          <w:sz w:val="20"/>
        </w:rPr>
        <w:t xml:space="preserve"> (= hylla för skolböcker enligt modellen för dubbel sammansättning AB+C). Om förleden redan slutar på -s uteblir oftast fog-s, likaså om förleden slutar på -el, -en, -er, -ar och -on (midsommarafton).</w:t>
      </w:r>
    </w:p>
    <w:p w14:paraId="1E55DD9C" w14:textId="426DD63A" w:rsidR="00E03C1D" w:rsidRDefault="00E03C1D" w:rsidP="00E03C1D">
      <w:pPr>
        <w:numPr>
          <w:ilvl w:val="0"/>
          <w:numId w:val="33"/>
        </w:numPr>
        <w:spacing w:before="15" w:after="40"/>
        <w:rPr>
          <w:rFonts w:ascii="Arial" w:hAnsi="Arial" w:cs="Arial"/>
          <w:sz w:val="20"/>
        </w:rPr>
      </w:pPr>
      <w:r>
        <w:rPr>
          <w:rFonts w:ascii="Arial" w:hAnsi="Arial" w:cs="Arial"/>
          <w:sz w:val="20"/>
        </w:rPr>
        <w:t>Ett ord som slutar på –s eller sje-ljud ska inte ha ett fog-s</w:t>
      </w:r>
      <w:r w:rsidR="00C879E6">
        <w:rPr>
          <w:rFonts w:ascii="Arial" w:hAnsi="Arial" w:cs="Arial"/>
          <w:sz w:val="20"/>
        </w:rPr>
        <w:t>, som till exempel:</w:t>
      </w:r>
    </w:p>
    <w:p w14:paraId="0AC04AB6" w14:textId="3DFE2FEA" w:rsidR="00C879E6" w:rsidRDefault="00C879E6" w:rsidP="00E03C1D">
      <w:pPr>
        <w:numPr>
          <w:ilvl w:val="0"/>
          <w:numId w:val="33"/>
        </w:numPr>
        <w:spacing w:before="15" w:after="40"/>
        <w:rPr>
          <w:rFonts w:ascii="Arial" w:hAnsi="Arial" w:cs="Arial"/>
          <w:sz w:val="20"/>
        </w:rPr>
      </w:pPr>
      <w:r>
        <w:rPr>
          <w:rFonts w:ascii="Arial" w:hAnsi="Arial" w:cs="Arial"/>
          <w:sz w:val="20"/>
        </w:rPr>
        <w:t>I ord där förleden är ett sammansatt ord används fog-s</w:t>
      </w:r>
    </w:p>
    <w:p w14:paraId="5B80F860" w14:textId="54A17202" w:rsidR="00C879E6" w:rsidRDefault="00C879E6" w:rsidP="00C879E6">
      <w:pPr>
        <w:spacing w:before="15" w:after="40"/>
        <w:rPr>
          <w:rFonts w:ascii="Arial" w:hAnsi="Arial" w:cs="Arial"/>
          <w:sz w:val="20"/>
        </w:rPr>
      </w:pPr>
      <w:r>
        <w:rPr>
          <w:rFonts w:ascii="Arial" w:hAnsi="Arial" w:cs="Arial"/>
          <w:sz w:val="20"/>
        </w:rPr>
        <w:t>Praktisk regel:</w:t>
      </w:r>
    </w:p>
    <w:p w14:paraId="03C2DD8F" w14:textId="66E756FE" w:rsidR="00C879E6" w:rsidRPr="00C879E6" w:rsidRDefault="00C879E6" w:rsidP="00C879E6">
      <w:pPr>
        <w:pStyle w:val="Liststycke"/>
        <w:numPr>
          <w:ilvl w:val="0"/>
          <w:numId w:val="49"/>
        </w:numPr>
        <w:spacing w:before="15" w:after="40"/>
        <w:rPr>
          <w:rFonts w:ascii="Arial" w:hAnsi="Arial" w:cs="Arial"/>
          <w:sz w:val="20"/>
        </w:rPr>
      </w:pPr>
      <w:r>
        <w:rPr>
          <w:rFonts w:ascii="Arial" w:hAnsi="Arial" w:cs="Arial"/>
          <w:sz w:val="20"/>
        </w:rPr>
        <w:t>Jämför ord med samma förled och se om de har fog-s eller inte och vad som är vanligast. Det bör vara det som är vanligast. Jämför även betydelsen av fog-s för att avgöra vilket som ska användas.</w:t>
      </w:r>
    </w:p>
    <w:p w14:paraId="40CD6684" w14:textId="74A55799" w:rsidR="005575A7" w:rsidRPr="00C879E6" w:rsidRDefault="005575A7" w:rsidP="006E495C">
      <w:pPr>
        <w:pStyle w:val="Rubrik3"/>
        <w:rPr>
          <w:rFonts w:cs="Arial"/>
          <w:lang w:val="sv-SE"/>
        </w:rPr>
      </w:pPr>
      <w:bookmarkStart w:id="198" w:name="372ce873-3bc7-446f-b249-c52ebfe9aa51"/>
      <w:bookmarkEnd w:id="198"/>
      <w:r w:rsidRPr="00C879E6">
        <w:rPr>
          <w:rFonts w:cs="Arial"/>
          <w:lang w:val="sv-SE"/>
        </w:rPr>
        <w:t>Främmande ord</w:t>
      </w:r>
    </w:p>
    <w:p w14:paraId="22E2B770"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Ord som kommer från andra språk, vanligtvis engelskan, måste antingen ersättas med en svensk motsvarighet eller anpassas till svenskan. Fördelen med att använda utländska benämningar är att man vet att de är rätt i sammanhanget. Nackdelen är att de inte går att böja enligt svenska regler. </w:t>
      </w:r>
    </w:p>
    <w:p w14:paraId="6EA40339"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Finns det svenska motsvarigheter ska de givetvis användas. De ord som inte finns i t ex Engelsk-svensk teknisk ordbok kan finnas i </w:t>
      </w:r>
      <w:proofErr w:type="gramStart"/>
      <w:r w:rsidRPr="00992D68">
        <w:rPr>
          <w:rFonts w:ascii="Arial" w:hAnsi="Arial" w:cs="Arial"/>
          <w:sz w:val="20"/>
        </w:rPr>
        <w:t>TNCs</w:t>
      </w:r>
      <w:proofErr w:type="gramEnd"/>
      <w:r w:rsidRPr="00992D68">
        <w:rPr>
          <w:rFonts w:ascii="Arial" w:hAnsi="Arial" w:cs="Arial"/>
          <w:sz w:val="20"/>
        </w:rPr>
        <w:t xml:space="preserve"> dataordlista eller </w:t>
      </w:r>
      <w:proofErr w:type="spellStart"/>
      <w:r w:rsidRPr="00992D68">
        <w:rPr>
          <w:rFonts w:ascii="Arial" w:hAnsi="Arial" w:cs="Arial"/>
          <w:sz w:val="20"/>
        </w:rPr>
        <w:t>Elteknisk</w:t>
      </w:r>
      <w:proofErr w:type="spellEnd"/>
      <w:r w:rsidRPr="00992D68">
        <w:rPr>
          <w:rFonts w:ascii="Arial" w:hAnsi="Arial" w:cs="Arial"/>
          <w:sz w:val="20"/>
        </w:rPr>
        <w:t xml:space="preserve"> ordlista.</w:t>
      </w:r>
    </w:p>
    <w:p w14:paraId="251CA31C"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Om ett utländskt ord används ska det anpassas till svenskan så att det går att böja i plural samt bestämd form. Verben måste anpassas till svenska regler. </w:t>
      </w:r>
    </w:p>
    <w:p w14:paraId="56AA3752"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w:t>
      </w:r>
    </w:p>
    <w:p w14:paraId="5B192FEF" w14:textId="77777777" w:rsidR="005575A7" w:rsidRPr="00992D68" w:rsidRDefault="005575A7" w:rsidP="006E495C">
      <w:pPr>
        <w:numPr>
          <w:ilvl w:val="0"/>
          <w:numId w:val="34"/>
        </w:numPr>
        <w:spacing w:before="15" w:after="40"/>
        <w:rPr>
          <w:rFonts w:ascii="Arial" w:hAnsi="Arial" w:cs="Arial"/>
          <w:sz w:val="20"/>
        </w:rPr>
      </w:pPr>
      <w:r w:rsidRPr="00992D68">
        <w:rPr>
          <w:rFonts w:ascii="Arial" w:hAnsi="Arial" w:cs="Arial"/>
          <w:sz w:val="20"/>
        </w:rPr>
        <w:t>printer, printern, printrar, printrarna</w:t>
      </w:r>
    </w:p>
    <w:p w14:paraId="7050DA49" w14:textId="77777777" w:rsidR="005575A7" w:rsidRPr="00992D68" w:rsidRDefault="005575A7" w:rsidP="006E495C">
      <w:pPr>
        <w:numPr>
          <w:ilvl w:val="0"/>
          <w:numId w:val="34"/>
        </w:numPr>
        <w:spacing w:before="15" w:after="40"/>
        <w:rPr>
          <w:rFonts w:ascii="Arial" w:hAnsi="Arial" w:cs="Arial"/>
          <w:sz w:val="20"/>
        </w:rPr>
      </w:pPr>
      <w:proofErr w:type="spellStart"/>
      <w:r w:rsidRPr="00992D68">
        <w:rPr>
          <w:rFonts w:ascii="Arial" w:hAnsi="Arial" w:cs="Arial"/>
          <w:sz w:val="20"/>
        </w:rPr>
        <w:t>indicate</w:t>
      </w:r>
      <w:proofErr w:type="spellEnd"/>
      <w:r w:rsidRPr="00992D68">
        <w:rPr>
          <w:rFonts w:ascii="Arial" w:hAnsi="Arial" w:cs="Arial"/>
          <w:sz w:val="20"/>
        </w:rPr>
        <w:t xml:space="preserve"> blir indikera.</w:t>
      </w:r>
    </w:p>
    <w:p w14:paraId="68D30306" w14:textId="0C5D5024" w:rsidR="005575A7" w:rsidRPr="00992D68" w:rsidRDefault="005575A7" w:rsidP="006E495C">
      <w:pPr>
        <w:pStyle w:val="Rubrik1"/>
        <w:rPr>
          <w:rFonts w:cs="Arial"/>
        </w:rPr>
      </w:pPr>
      <w:bookmarkStart w:id="199" w:name="532d8e33-c0c6-45bd-97e5-414e074e0166"/>
      <w:bookmarkStart w:id="200" w:name="_Toc210065258"/>
      <w:bookmarkEnd w:id="199"/>
      <w:proofErr w:type="spellStart"/>
      <w:r w:rsidRPr="00992D68">
        <w:rPr>
          <w:rFonts w:cs="Arial"/>
        </w:rPr>
        <w:lastRenderedPageBreak/>
        <w:t>Skrivregler</w:t>
      </w:r>
      <w:bookmarkEnd w:id="200"/>
      <w:proofErr w:type="spellEnd"/>
    </w:p>
    <w:p w14:paraId="0227FB96" w14:textId="63F23A76" w:rsidR="005575A7" w:rsidRPr="00992D68" w:rsidRDefault="005575A7" w:rsidP="006E495C">
      <w:pPr>
        <w:pStyle w:val="Rubrik2"/>
        <w:rPr>
          <w:rFonts w:cs="Arial"/>
          <w:sz w:val="22"/>
          <w:szCs w:val="22"/>
        </w:rPr>
      </w:pPr>
      <w:bookmarkStart w:id="201" w:name="09d7ddef-4ca0-4222-97f8-a4ff530c61a7"/>
      <w:bookmarkStart w:id="202" w:name="_Toc210065259"/>
      <w:bookmarkEnd w:id="201"/>
      <w:proofErr w:type="spellStart"/>
      <w:r w:rsidRPr="00992D68">
        <w:rPr>
          <w:rFonts w:cs="Arial"/>
        </w:rPr>
        <w:t>Avstavning</w:t>
      </w:r>
      <w:bookmarkEnd w:id="202"/>
      <w:proofErr w:type="spellEnd"/>
    </w:p>
    <w:p w14:paraId="52EB6D60" w14:textId="78B86CE9" w:rsidR="005575A7" w:rsidRPr="00992D68" w:rsidRDefault="005575A7" w:rsidP="006E495C">
      <w:pPr>
        <w:spacing w:before="60" w:after="100"/>
        <w:rPr>
          <w:rFonts w:ascii="Arial" w:hAnsi="Arial" w:cs="Arial"/>
          <w:sz w:val="20"/>
        </w:rPr>
      </w:pPr>
      <w:r w:rsidRPr="00992D68">
        <w:rPr>
          <w:rFonts w:ascii="Arial" w:hAnsi="Arial" w:cs="Arial"/>
          <w:sz w:val="20"/>
        </w:rPr>
        <w:t>För avstavningsregler hänvisas till avsnittet 5.7 Ordledsuppdelning i SAOL, Svenska akademiens ordlista, senaste upplagan (i skrivande stund tolfte upplagan).</w:t>
      </w:r>
    </w:p>
    <w:p w14:paraId="2CCFEB72"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Vid elektronisk avstavning bör avstavningen kontrolleras, särskilt vad gäller fog-s i sammansättningar. </w:t>
      </w:r>
    </w:p>
    <w:p w14:paraId="3F8850A7" w14:textId="3886522E" w:rsidR="005575A7" w:rsidRPr="00992D68" w:rsidRDefault="005575A7" w:rsidP="006E495C">
      <w:pPr>
        <w:pStyle w:val="Rubrik2"/>
        <w:rPr>
          <w:rFonts w:cs="Arial"/>
          <w:sz w:val="22"/>
          <w:szCs w:val="22"/>
        </w:rPr>
      </w:pPr>
      <w:bookmarkStart w:id="203" w:name="a4fc5ad1-5678-4a7d-ae1d-d798e5eec8e9"/>
      <w:bookmarkStart w:id="204" w:name="forkortningar"/>
      <w:bookmarkStart w:id="205" w:name="_Toc210065260"/>
      <w:bookmarkEnd w:id="203"/>
      <w:bookmarkEnd w:id="204"/>
      <w:proofErr w:type="spellStart"/>
      <w:r w:rsidRPr="00992D68">
        <w:rPr>
          <w:rFonts w:cs="Arial"/>
        </w:rPr>
        <w:t>Förkortningar</w:t>
      </w:r>
      <w:bookmarkEnd w:id="205"/>
      <w:proofErr w:type="spellEnd"/>
    </w:p>
    <w:p w14:paraId="6B8AE125" w14:textId="03F75478" w:rsidR="005575A7" w:rsidRPr="00992D68" w:rsidRDefault="005575A7" w:rsidP="006E495C">
      <w:pPr>
        <w:pStyle w:val="Rubrik3"/>
        <w:rPr>
          <w:rFonts w:cs="Arial"/>
        </w:rPr>
      </w:pPr>
      <w:bookmarkStart w:id="206" w:name="ed78c0f0-45cb-45ad-b76c-6818e25c4322"/>
      <w:bookmarkEnd w:id="206"/>
      <w:proofErr w:type="spellStart"/>
      <w:r w:rsidRPr="00992D68">
        <w:rPr>
          <w:rFonts w:cs="Arial"/>
        </w:rPr>
        <w:t>Allmänt</w:t>
      </w:r>
      <w:proofErr w:type="spellEnd"/>
    </w:p>
    <w:p w14:paraId="49EC3769"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Förkortningar kan användas när ord har ont om plats. Ett par bokstäver kan beteckna något som kräver flera långa ord utskrivet. Eftersom förkortningar stoppar upp läsningen bör de begränsas till väl inarbetade förkortningar och tillfällen då de verkligen behövs. Se även Svenska språknämndens </w:t>
      </w:r>
      <w:proofErr w:type="gramStart"/>
      <w:r w:rsidRPr="00992D68">
        <w:rPr>
          <w:rFonts w:ascii="Arial" w:hAnsi="Arial" w:cs="Arial"/>
          <w:sz w:val="20"/>
        </w:rPr>
        <w:t>Svenska</w:t>
      </w:r>
      <w:proofErr w:type="gramEnd"/>
      <w:r w:rsidRPr="00992D68">
        <w:rPr>
          <w:rFonts w:ascii="Arial" w:hAnsi="Arial" w:cs="Arial"/>
          <w:sz w:val="20"/>
        </w:rPr>
        <w:t xml:space="preserve"> skrivregler.</w:t>
      </w:r>
    </w:p>
    <w:p w14:paraId="06169170" w14:textId="166BBA6D" w:rsidR="005575A7" w:rsidRPr="00992D68" w:rsidRDefault="005575A7" w:rsidP="006E495C">
      <w:pPr>
        <w:pStyle w:val="Rubrik3"/>
        <w:rPr>
          <w:rFonts w:cs="Arial"/>
        </w:rPr>
      </w:pPr>
      <w:bookmarkStart w:id="207" w:name="d6b66aa8-efae-47a4-8cdc-6f6c9394e976"/>
      <w:bookmarkEnd w:id="207"/>
      <w:proofErr w:type="spellStart"/>
      <w:r w:rsidRPr="00992D68">
        <w:rPr>
          <w:rFonts w:cs="Arial"/>
        </w:rPr>
        <w:t>Vanliga</w:t>
      </w:r>
      <w:proofErr w:type="spellEnd"/>
      <w:r w:rsidRPr="00992D68">
        <w:rPr>
          <w:rFonts w:cs="Arial"/>
        </w:rPr>
        <w:t xml:space="preserve"> </w:t>
      </w:r>
      <w:proofErr w:type="spellStart"/>
      <w:r w:rsidRPr="00992D68">
        <w:rPr>
          <w:rFonts w:cs="Arial"/>
        </w:rPr>
        <w:t>förkortningar</w:t>
      </w:r>
      <w:proofErr w:type="spellEnd"/>
    </w:p>
    <w:p w14:paraId="2AD62472" w14:textId="77777777" w:rsidR="005575A7" w:rsidRPr="00992D68" w:rsidRDefault="005575A7" w:rsidP="006E495C">
      <w:pPr>
        <w:spacing w:before="60" w:after="100"/>
        <w:rPr>
          <w:rFonts w:ascii="Arial" w:hAnsi="Arial" w:cs="Arial"/>
          <w:sz w:val="20"/>
        </w:rPr>
      </w:pPr>
      <w:r w:rsidRPr="00992D68">
        <w:rPr>
          <w:rFonts w:ascii="Arial" w:hAnsi="Arial" w:cs="Arial"/>
          <w:sz w:val="20"/>
        </w:rPr>
        <w:t>Av de vanliga svenska förkortningarna får följande användas i löptext:</w:t>
      </w:r>
    </w:p>
    <w:p w14:paraId="7440EA13" w14:textId="77777777" w:rsidR="005575A7" w:rsidRPr="00992D68" w:rsidRDefault="005575A7" w:rsidP="006E495C">
      <w:pPr>
        <w:numPr>
          <w:ilvl w:val="0"/>
          <w:numId w:val="35"/>
        </w:numPr>
        <w:spacing w:before="15" w:after="40"/>
        <w:rPr>
          <w:rFonts w:ascii="Arial" w:hAnsi="Arial" w:cs="Arial"/>
          <w:sz w:val="20"/>
        </w:rPr>
      </w:pPr>
      <w:proofErr w:type="spellStart"/>
      <w:r w:rsidRPr="00992D68">
        <w:rPr>
          <w:rFonts w:ascii="Arial" w:hAnsi="Arial" w:cs="Arial"/>
          <w:sz w:val="20"/>
        </w:rPr>
        <w:t>bl</w:t>
      </w:r>
      <w:proofErr w:type="spellEnd"/>
      <w:r w:rsidRPr="00992D68">
        <w:rPr>
          <w:rFonts w:ascii="Arial" w:hAnsi="Arial" w:cs="Arial"/>
          <w:sz w:val="20"/>
        </w:rPr>
        <w:t xml:space="preserve"> a — bland annat</w:t>
      </w:r>
    </w:p>
    <w:p w14:paraId="7960D1BC"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 xml:space="preserve">ca (före siffror) — cirka </w:t>
      </w:r>
    </w:p>
    <w:p w14:paraId="125B1CCD"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dvs — det vill säga</w:t>
      </w:r>
    </w:p>
    <w:p w14:paraId="4C6C8F8E"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 xml:space="preserve">e </w:t>
      </w:r>
      <w:proofErr w:type="spellStart"/>
      <w:r w:rsidRPr="00992D68">
        <w:rPr>
          <w:rFonts w:ascii="Arial" w:hAnsi="Arial" w:cs="Arial"/>
          <w:sz w:val="20"/>
        </w:rPr>
        <w:t>dyl</w:t>
      </w:r>
      <w:proofErr w:type="spellEnd"/>
      <w:r w:rsidRPr="00992D68">
        <w:rPr>
          <w:rFonts w:ascii="Arial" w:hAnsi="Arial" w:cs="Arial"/>
          <w:sz w:val="20"/>
        </w:rPr>
        <w:t xml:space="preserve"> — eller dylikt</w:t>
      </w:r>
    </w:p>
    <w:p w14:paraId="7BCC256E" w14:textId="77777777" w:rsidR="005575A7" w:rsidRPr="00992D68" w:rsidRDefault="005575A7" w:rsidP="006E495C">
      <w:pPr>
        <w:numPr>
          <w:ilvl w:val="0"/>
          <w:numId w:val="35"/>
        </w:numPr>
        <w:spacing w:before="15" w:after="40"/>
        <w:rPr>
          <w:rFonts w:ascii="Arial" w:hAnsi="Arial" w:cs="Arial"/>
          <w:sz w:val="20"/>
        </w:rPr>
      </w:pPr>
      <w:proofErr w:type="spellStart"/>
      <w:r w:rsidRPr="00992D68">
        <w:rPr>
          <w:rFonts w:ascii="Arial" w:hAnsi="Arial" w:cs="Arial"/>
          <w:sz w:val="20"/>
        </w:rPr>
        <w:t>etc</w:t>
      </w:r>
      <w:proofErr w:type="spellEnd"/>
      <w:r w:rsidRPr="00992D68">
        <w:rPr>
          <w:rFonts w:ascii="Arial" w:hAnsi="Arial" w:cs="Arial"/>
          <w:sz w:val="20"/>
        </w:rPr>
        <w:t xml:space="preserve"> — etcetera</w:t>
      </w:r>
    </w:p>
    <w:p w14:paraId="61C4EDE9"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fr o m — från och med</w:t>
      </w:r>
    </w:p>
    <w:p w14:paraId="5AE7F4B6"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 xml:space="preserve">m </w:t>
      </w:r>
      <w:proofErr w:type="spellStart"/>
      <w:r w:rsidRPr="00992D68">
        <w:rPr>
          <w:rFonts w:ascii="Arial" w:hAnsi="Arial" w:cs="Arial"/>
          <w:sz w:val="20"/>
        </w:rPr>
        <w:t>fl</w:t>
      </w:r>
      <w:proofErr w:type="spellEnd"/>
      <w:r w:rsidRPr="00992D68">
        <w:rPr>
          <w:rFonts w:ascii="Arial" w:hAnsi="Arial" w:cs="Arial"/>
          <w:sz w:val="20"/>
        </w:rPr>
        <w:t xml:space="preserve"> — med flera</w:t>
      </w:r>
    </w:p>
    <w:p w14:paraId="0FA3C7A2"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m m— med mera</w:t>
      </w:r>
    </w:p>
    <w:p w14:paraId="192E3957"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 xml:space="preserve">o </w:t>
      </w:r>
      <w:proofErr w:type="spellStart"/>
      <w:r w:rsidRPr="00992D68">
        <w:rPr>
          <w:rFonts w:ascii="Arial" w:hAnsi="Arial" w:cs="Arial"/>
          <w:sz w:val="20"/>
        </w:rPr>
        <w:t>dyl</w:t>
      </w:r>
      <w:proofErr w:type="spellEnd"/>
      <w:r w:rsidRPr="00992D68">
        <w:rPr>
          <w:rFonts w:ascii="Arial" w:hAnsi="Arial" w:cs="Arial"/>
          <w:sz w:val="20"/>
        </w:rPr>
        <w:t xml:space="preserve"> — och dylikt</w:t>
      </w:r>
    </w:p>
    <w:p w14:paraId="1D5A8DE2"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osv — och så vidare</w:t>
      </w:r>
    </w:p>
    <w:p w14:paraId="3601D152"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s k — så kallade</w:t>
      </w:r>
    </w:p>
    <w:p w14:paraId="7EC815CB"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t ex — till exempel</w:t>
      </w:r>
    </w:p>
    <w:p w14:paraId="5CF9193C" w14:textId="77777777" w:rsidR="005575A7" w:rsidRPr="00992D68" w:rsidRDefault="005575A7" w:rsidP="006E495C">
      <w:pPr>
        <w:numPr>
          <w:ilvl w:val="0"/>
          <w:numId w:val="35"/>
        </w:numPr>
        <w:spacing w:before="15" w:after="40"/>
        <w:rPr>
          <w:rFonts w:ascii="Arial" w:hAnsi="Arial" w:cs="Arial"/>
          <w:sz w:val="20"/>
        </w:rPr>
      </w:pPr>
      <w:r w:rsidRPr="00992D68">
        <w:rPr>
          <w:rFonts w:ascii="Arial" w:hAnsi="Arial" w:cs="Arial"/>
          <w:sz w:val="20"/>
        </w:rPr>
        <w:t>t o m — till och med</w:t>
      </w:r>
    </w:p>
    <w:p w14:paraId="5B4A02D0"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Förkortningarna skrivs utan punkter. I övrigt skrivs alla ord i löptext ut. De vanliga förkortningarna får inte inleda en mening. Vid hänvisningar tillåts förkortningarna jfr och enl. </w:t>
      </w:r>
    </w:p>
    <w:p w14:paraId="415AD49B" w14:textId="3A719CC7" w:rsidR="005575A7" w:rsidRPr="00992D68" w:rsidRDefault="005575A7" w:rsidP="006E495C">
      <w:pPr>
        <w:pStyle w:val="Rubrik3"/>
        <w:rPr>
          <w:rFonts w:cs="Arial"/>
        </w:rPr>
      </w:pPr>
      <w:bookmarkStart w:id="208" w:name="7ef6bfa6-1d20-4e3d-94ef-2f281f28b532"/>
      <w:bookmarkEnd w:id="208"/>
      <w:r w:rsidRPr="00992D68">
        <w:rPr>
          <w:rFonts w:cs="Arial"/>
        </w:rPr>
        <w:t xml:space="preserve">Tekniska </w:t>
      </w:r>
      <w:proofErr w:type="spellStart"/>
      <w:r w:rsidRPr="00992D68">
        <w:rPr>
          <w:rFonts w:cs="Arial"/>
        </w:rPr>
        <w:t>förkortningar</w:t>
      </w:r>
      <w:proofErr w:type="spellEnd"/>
    </w:p>
    <w:p w14:paraId="549B1F7D"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En nyckel till de tekniska förkortningarna ska finnas i varje publikation och de kan därför användas utan förklaring. Övriga tekniska förkortningar ska förklaras första gången de dyker upp i varje publikation, eventuellt fler gånger om det bara nämns någon gång i början och någon gång i slutet av publikationen. En teknisk förkortning får inleda en mening om den är en initialförkortning. Se även TNC 100 </w:t>
      </w:r>
      <w:proofErr w:type="gramStart"/>
      <w:r w:rsidRPr="00992D68">
        <w:rPr>
          <w:rFonts w:ascii="Arial" w:hAnsi="Arial" w:cs="Arial"/>
          <w:sz w:val="20"/>
        </w:rPr>
        <w:t>TNCs</w:t>
      </w:r>
      <w:proofErr w:type="gramEnd"/>
      <w:r w:rsidRPr="00992D68">
        <w:rPr>
          <w:rFonts w:ascii="Arial" w:hAnsi="Arial" w:cs="Arial"/>
          <w:sz w:val="20"/>
        </w:rPr>
        <w:t xml:space="preserve"> skrivregler.</w:t>
      </w:r>
    </w:p>
    <w:p w14:paraId="5E13EECD" w14:textId="15DE1F70" w:rsidR="005575A7" w:rsidRPr="00992D68" w:rsidRDefault="005575A7" w:rsidP="006E495C">
      <w:pPr>
        <w:pStyle w:val="Rubrik3"/>
        <w:rPr>
          <w:rFonts w:cs="Arial"/>
        </w:rPr>
      </w:pPr>
      <w:bookmarkStart w:id="209" w:name="6317fd1f-c7e9-47ce-8b7c-94e37362a6f6"/>
      <w:bookmarkEnd w:id="209"/>
      <w:proofErr w:type="spellStart"/>
      <w:r w:rsidRPr="00992D68">
        <w:rPr>
          <w:rFonts w:cs="Arial"/>
        </w:rPr>
        <w:t>Engelska</w:t>
      </w:r>
      <w:proofErr w:type="spellEnd"/>
      <w:r w:rsidRPr="00992D68">
        <w:rPr>
          <w:rFonts w:cs="Arial"/>
        </w:rPr>
        <w:t xml:space="preserve"> </w:t>
      </w:r>
      <w:proofErr w:type="spellStart"/>
      <w:r w:rsidRPr="00992D68">
        <w:rPr>
          <w:rFonts w:cs="Arial"/>
        </w:rPr>
        <w:t>förkortningar</w:t>
      </w:r>
      <w:proofErr w:type="spellEnd"/>
    </w:p>
    <w:p w14:paraId="3DBD19FF" w14:textId="77777777" w:rsidR="005575A7" w:rsidRPr="00992D68" w:rsidRDefault="005575A7" w:rsidP="006E495C">
      <w:pPr>
        <w:spacing w:before="60" w:after="100"/>
        <w:rPr>
          <w:rFonts w:ascii="Arial" w:hAnsi="Arial" w:cs="Arial"/>
          <w:sz w:val="20"/>
        </w:rPr>
      </w:pPr>
      <w:r w:rsidRPr="00992D68">
        <w:rPr>
          <w:rFonts w:ascii="Arial" w:hAnsi="Arial" w:cs="Arial"/>
          <w:sz w:val="20"/>
        </w:rPr>
        <w:t>De engelska förkortningarna ska undvikas så långt det är möjligt. Processen att lista ut vad bokstäverna står för på engelska, och översätta detta till svenska, tar långt mer av läsarens tid än vad skribenten spar i tid och papper. Men vissa av de engelska förkortningarna är dock så inarbetade att de mer eller mindre blivit ord i svenskan.</w:t>
      </w:r>
    </w:p>
    <w:p w14:paraId="1A9B1837" w14:textId="699CA915" w:rsidR="005575A7" w:rsidRPr="00992D68" w:rsidRDefault="005575A7" w:rsidP="006E495C">
      <w:pPr>
        <w:pStyle w:val="Rubrik3"/>
        <w:rPr>
          <w:rFonts w:cs="Arial"/>
        </w:rPr>
      </w:pPr>
      <w:bookmarkStart w:id="210" w:name="e9606c99-4872-4900-842f-afc65fc02247"/>
      <w:bookmarkEnd w:id="210"/>
      <w:proofErr w:type="spellStart"/>
      <w:r w:rsidRPr="00992D68">
        <w:rPr>
          <w:rFonts w:cs="Arial"/>
        </w:rPr>
        <w:t>Böjning</w:t>
      </w:r>
      <w:proofErr w:type="spellEnd"/>
    </w:p>
    <w:p w14:paraId="4AFCC1E2"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I de flesta fall sätts inte böjningsändelser ut på förkortningar. Undantag är genitivändelsen. </w:t>
      </w:r>
    </w:p>
    <w:p w14:paraId="5DA6D504" w14:textId="77777777" w:rsidR="005575A7" w:rsidRPr="00992D68" w:rsidRDefault="005575A7" w:rsidP="006E495C">
      <w:pPr>
        <w:spacing w:before="60" w:after="100"/>
        <w:rPr>
          <w:rFonts w:ascii="Arial" w:hAnsi="Arial" w:cs="Arial"/>
          <w:sz w:val="20"/>
        </w:rPr>
      </w:pPr>
      <w:r w:rsidRPr="00992D68">
        <w:rPr>
          <w:rFonts w:ascii="Arial" w:hAnsi="Arial" w:cs="Arial"/>
          <w:sz w:val="20"/>
        </w:rPr>
        <w:t>Vid initialförkortningar sätts genitiv-s direkt efter substantivet, vid övriga förkortningar används kolon:</w:t>
      </w:r>
    </w:p>
    <w:p w14:paraId="6446D317" w14:textId="77777777" w:rsidR="005575A7" w:rsidRPr="00992D68" w:rsidRDefault="005575A7" w:rsidP="006E495C">
      <w:pPr>
        <w:numPr>
          <w:ilvl w:val="0"/>
          <w:numId w:val="36"/>
        </w:numPr>
        <w:spacing w:before="15" w:after="40"/>
        <w:rPr>
          <w:rFonts w:ascii="Arial" w:hAnsi="Arial" w:cs="Arial"/>
          <w:sz w:val="20"/>
        </w:rPr>
      </w:pPr>
      <w:r w:rsidRPr="00992D68">
        <w:rPr>
          <w:rFonts w:ascii="Arial" w:hAnsi="Arial" w:cs="Arial"/>
          <w:sz w:val="20"/>
        </w:rPr>
        <w:t>APUs</w:t>
      </w:r>
    </w:p>
    <w:p w14:paraId="0C1D14FE" w14:textId="77777777" w:rsidR="005575A7" w:rsidRPr="00992D68" w:rsidRDefault="005575A7" w:rsidP="006E495C">
      <w:pPr>
        <w:numPr>
          <w:ilvl w:val="0"/>
          <w:numId w:val="36"/>
        </w:numPr>
        <w:spacing w:before="15" w:after="40"/>
        <w:rPr>
          <w:rFonts w:ascii="Arial" w:hAnsi="Arial" w:cs="Arial"/>
          <w:sz w:val="20"/>
        </w:rPr>
      </w:pPr>
      <w:r w:rsidRPr="00992D68">
        <w:rPr>
          <w:rFonts w:ascii="Arial" w:hAnsi="Arial" w:cs="Arial"/>
          <w:sz w:val="20"/>
        </w:rPr>
        <w:lastRenderedPageBreak/>
        <w:t>TNCs</w:t>
      </w:r>
    </w:p>
    <w:p w14:paraId="52BAFC82" w14:textId="77777777" w:rsidR="005575A7" w:rsidRPr="00992D68" w:rsidRDefault="005575A7" w:rsidP="006E495C">
      <w:pPr>
        <w:numPr>
          <w:ilvl w:val="0"/>
          <w:numId w:val="36"/>
        </w:numPr>
        <w:spacing w:before="15" w:after="40"/>
        <w:rPr>
          <w:rFonts w:ascii="Arial" w:hAnsi="Arial" w:cs="Arial"/>
          <w:sz w:val="20"/>
        </w:rPr>
      </w:pPr>
      <w:proofErr w:type="spellStart"/>
      <w:r w:rsidRPr="00992D68">
        <w:rPr>
          <w:rFonts w:ascii="Arial" w:hAnsi="Arial" w:cs="Arial"/>
          <w:sz w:val="20"/>
        </w:rPr>
        <w:t>förf:s</w:t>
      </w:r>
      <w:proofErr w:type="spellEnd"/>
    </w:p>
    <w:p w14:paraId="6A75F5D2" w14:textId="77777777" w:rsidR="005575A7" w:rsidRPr="00992D68" w:rsidRDefault="005575A7" w:rsidP="006E495C">
      <w:pPr>
        <w:spacing w:before="60" w:after="100"/>
        <w:rPr>
          <w:rFonts w:ascii="Arial" w:hAnsi="Arial" w:cs="Arial"/>
          <w:sz w:val="20"/>
        </w:rPr>
      </w:pPr>
      <w:r w:rsidRPr="00992D68">
        <w:rPr>
          <w:rFonts w:ascii="Arial" w:hAnsi="Arial" w:cs="Arial"/>
          <w:sz w:val="20"/>
        </w:rPr>
        <w:t>Grundregeln är dock att man ska undvika att böja förkortningar. Tydligheten kräver att ordet istället skrivs ut, t ex ”</w:t>
      </w:r>
      <w:proofErr w:type="spellStart"/>
      <w:proofErr w:type="gramStart"/>
      <w:r w:rsidRPr="00992D68">
        <w:rPr>
          <w:rFonts w:ascii="Arial" w:hAnsi="Arial" w:cs="Arial"/>
          <w:sz w:val="20"/>
        </w:rPr>
        <w:t>ELEs</w:t>
      </w:r>
      <w:proofErr w:type="spellEnd"/>
      <w:proofErr w:type="gramEnd"/>
      <w:r w:rsidRPr="00992D68">
        <w:rPr>
          <w:rFonts w:ascii="Arial" w:hAnsi="Arial" w:cs="Arial"/>
          <w:sz w:val="20"/>
        </w:rPr>
        <w:t xml:space="preserve"> förutsättning” ersätts med ”elektronikenhetens förutsättning”, eller att hela meningen skrivs om:</w:t>
      </w:r>
    </w:p>
    <w:p w14:paraId="4A645706" w14:textId="77777777" w:rsidR="005575A7" w:rsidRPr="00992D68" w:rsidRDefault="005575A7" w:rsidP="006E495C">
      <w:pPr>
        <w:spacing w:before="60" w:after="100"/>
        <w:rPr>
          <w:rFonts w:ascii="Arial" w:hAnsi="Arial" w:cs="Arial"/>
          <w:sz w:val="20"/>
        </w:rPr>
      </w:pPr>
      <w:r w:rsidRPr="00992D68">
        <w:rPr>
          <w:rFonts w:ascii="Arial" w:hAnsi="Arial" w:cs="Arial"/>
          <w:sz w:val="20"/>
        </w:rPr>
        <w:t>”Förutsättningarna för ELE”.</w:t>
      </w:r>
    </w:p>
    <w:p w14:paraId="066B63F0" w14:textId="77777777" w:rsidR="005575A7" w:rsidRPr="00992D68" w:rsidRDefault="005575A7" w:rsidP="006E495C">
      <w:pPr>
        <w:spacing w:before="60" w:after="100"/>
        <w:rPr>
          <w:rFonts w:ascii="Arial" w:hAnsi="Arial" w:cs="Arial"/>
          <w:sz w:val="20"/>
        </w:rPr>
      </w:pPr>
      <w:r w:rsidRPr="00992D68">
        <w:rPr>
          <w:rFonts w:ascii="Arial" w:hAnsi="Arial" w:cs="Arial"/>
          <w:sz w:val="20"/>
        </w:rPr>
        <w:t>Böj latinska ordstammar rätt: ett centrum, flera centra; ett spektrum, flera spektra; ett faktum, flera fakta etc.</w:t>
      </w:r>
    </w:p>
    <w:p w14:paraId="60E5B119" w14:textId="6CDB9D25" w:rsidR="005575A7" w:rsidRPr="00992D68" w:rsidRDefault="005575A7" w:rsidP="006E495C">
      <w:pPr>
        <w:pStyle w:val="Rubrik3"/>
        <w:rPr>
          <w:rFonts w:cs="Arial"/>
        </w:rPr>
      </w:pPr>
      <w:bookmarkStart w:id="211" w:name="c0ded7f2-0538-4df3-b541-05c4ec5de221"/>
      <w:bookmarkEnd w:id="211"/>
      <w:proofErr w:type="spellStart"/>
      <w:r w:rsidRPr="00992D68">
        <w:rPr>
          <w:rFonts w:cs="Arial"/>
        </w:rPr>
        <w:t>Sammansättningar</w:t>
      </w:r>
      <w:proofErr w:type="spellEnd"/>
    </w:p>
    <w:p w14:paraId="66C7EDC9" w14:textId="77777777" w:rsidR="005575A7" w:rsidRPr="00992D68" w:rsidRDefault="005575A7" w:rsidP="006E495C">
      <w:pPr>
        <w:spacing w:before="60" w:after="100"/>
        <w:rPr>
          <w:rFonts w:ascii="Arial" w:hAnsi="Arial" w:cs="Arial"/>
          <w:sz w:val="20"/>
        </w:rPr>
      </w:pPr>
      <w:r w:rsidRPr="00992D68">
        <w:rPr>
          <w:rFonts w:ascii="Arial" w:hAnsi="Arial" w:cs="Arial"/>
          <w:sz w:val="20"/>
        </w:rPr>
        <w:t>Förkortningar ska alltid skrivas ut när de förekommer i sammansättningar.</w:t>
      </w:r>
    </w:p>
    <w:p w14:paraId="1EFA32D4"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w:t>
      </w:r>
    </w:p>
    <w:p w14:paraId="7F7CBDB0"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Flygplansbalk, inte </w:t>
      </w:r>
      <w:proofErr w:type="spellStart"/>
      <w:r w:rsidRPr="00992D68">
        <w:rPr>
          <w:rFonts w:ascii="Arial" w:hAnsi="Arial" w:cs="Arial"/>
          <w:sz w:val="20"/>
        </w:rPr>
        <w:t>fpl</w:t>
      </w:r>
      <w:proofErr w:type="spellEnd"/>
      <w:r w:rsidRPr="00992D68">
        <w:rPr>
          <w:rFonts w:ascii="Arial" w:hAnsi="Arial" w:cs="Arial"/>
          <w:sz w:val="20"/>
        </w:rPr>
        <w:t xml:space="preserve">-balk eller </w:t>
      </w:r>
      <w:proofErr w:type="spellStart"/>
      <w:r w:rsidRPr="00992D68">
        <w:rPr>
          <w:rFonts w:ascii="Arial" w:hAnsi="Arial" w:cs="Arial"/>
          <w:sz w:val="20"/>
        </w:rPr>
        <w:t>fplbalk</w:t>
      </w:r>
      <w:proofErr w:type="spellEnd"/>
      <w:r w:rsidRPr="00992D68">
        <w:rPr>
          <w:rFonts w:ascii="Arial" w:hAnsi="Arial" w:cs="Arial"/>
          <w:sz w:val="20"/>
        </w:rPr>
        <w:t>.</w:t>
      </w:r>
    </w:p>
    <w:p w14:paraId="6F85FE7F"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Flygplansnummer, inte </w:t>
      </w:r>
      <w:proofErr w:type="spellStart"/>
      <w:r w:rsidRPr="00992D68">
        <w:rPr>
          <w:rFonts w:ascii="Arial" w:hAnsi="Arial" w:cs="Arial"/>
          <w:sz w:val="20"/>
        </w:rPr>
        <w:t>fpl</w:t>
      </w:r>
      <w:proofErr w:type="spellEnd"/>
      <w:r w:rsidRPr="00992D68">
        <w:rPr>
          <w:rFonts w:ascii="Arial" w:hAnsi="Arial" w:cs="Arial"/>
          <w:sz w:val="20"/>
        </w:rPr>
        <w:t xml:space="preserve">-nr eller </w:t>
      </w:r>
      <w:proofErr w:type="spellStart"/>
      <w:r w:rsidRPr="00992D68">
        <w:rPr>
          <w:rFonts w:ascii="Arial" w:hAnsi="Arial" w:cs="Arial"/>
          <w:sz w:val="20"/>
        </w:rPr>
        <w:t>fplnr</w:t>
      </w:r>
      <w:proofErr w:type="spellEnd"/>
      <w:r w:rsidRPr="00992D68">
        <w:rPr>
          <w:rFonts w:ascii="Arial" w:hAnsi="Arial" w:cs="Arial"/>
          <w:sz w:val="20"/>
        </w:rPr>
        <w:t>.</w:t>
      </w:r>
    </w:p>
    <w:p w14:paraId="02814E31" w14:textId="1C72347B" w:rsidR="005575A7" w:rsidRPr="00992D68" w:rsidRDefault="005575A7" w:rsidP="006E495C">
      <w:pPr>
        <w:pStyle w:val="Rubrik3"/>
        <w:rPr>
          <w:rFonts w:cs="Arial"/>
        </w:rPr>
      </w:pPr>
      <w:bookmarkStart w:id="212" w:name="76175e94-4dc4-40ca-bd1b-21d5a4f2593c"/>
      <w:bookmarkEnd w:id="212"/>
      <w:proofErr w:type="spellStart"/>
      <w:r w:rsidRPr="00992D68">
        <w:rPr>
          <w:rFonts w:cs="Arial"/>
        </w:rPr>
        <w:t>Avstavning</w:t>
      </w:r>
      <w:proofErr w:type="spellEnd"/>
    </w:p>
    <w:p w14:paraId="35A1719D" w14:textId="77777777" w:rsidR="005575A7" w:rsidRPr="00992D68" w:rsidRDefault="005575A7" w:rsidP="006E495C">
      <w:pPr>
        <w:spacing w:before="60" w:after="100"/>
        <w:rPr>
          <w:rFonts w:ascii="Arial" w:hAnsi="Arial" w:cs="Arial"/>
          <w:sz w:val="20"/>
        </w:rPr>
      </w:pPr>
      <w:r w:rsidRPr="00992D68">
        <w:rPr>
          <w:rFonts w:ascii="Arial" w:hAnsi="Arial" w:cs="Arial"/>
          <w:sz w:val="20"/>
        </w:rPr>
        <w:t>Förkortningar som består av siffror och bokstäver, t ex materielbeteckning eller typnummer, får inte avstavas utan ska skrivas på samma rad. I de fall beteckningen innehåller mellanslag ska detta göras så kallat hårt för att förkortningen inte ska avstavas i publikationssystemet. Avstavningar får inte heller göras inom storheter, matematiska uttryck, formler, hänvisningar, intervall etc.</w:t>
      </w:r>
    </w:p>
    <w:tbl>
      <w:tblPr>
        <w:tblW w:w="0" w:type="auto"/>
        <w:tblCellSpacing w:w="7" w:type="dxa"/>
        <w:tblLook w:val="04A0" w:firstRow="1" w:lastRow="0" w:firstColumn="1" w:lastColumn="0" w:noHBand="0" w:noVBand="1"/>
      </w:tblPr>
      <w:tblGrid>
        <w:gridCol w:w="3838"/>
      </w:tblGrid>
      <w:tr w:rsidR="005575A7" w:rsidRPr="00992D68" w14:paraId="754A9BC9" w14:textId="77777777" w:rsidTr="0028325D">
        <w:trPr>
          <w:tblCellSpacing w:w="7" w:type="dxa"/>
        </w:trPr>
        <w:tc>
          <w:tcPr>
            <w:tcW w:w="0" w:type="auto"/>
            <w:tcMar>
              <w:top w:w="15" w:type="dxa"/>
              <w:left w:w="15" w:type="dxa"/>
              <w:bottom w:w="15" w:type="dxa"/>
              <w:right w:w="15" w:type="dxa"/>
            </w:tcMar>
            <w:vAlign w:val="center"/>
            <w:hideMark/>
          </w:tcPr>
          <w:p w14:paraId="0D905647" w14:textId="77777777" w:rsidR="005575A7" w:rsidRPr="00992D68" w:rsidRDefault="005575A7" w:rsidP="006E495C">
            <w:pPr>
              <w:spacing w:before="100" w:beforeAutospacing="1" w:after="100" w:afterAutospacing="1"/>
              <w:rPr>
                <w:rFonts w:ascii="Arial" w:hAnsi="Arial" w:cs="Arial"/>
                <w:szCs w:val="24"/>
              </w:rPr>
            </w:pPr>
            <w:r w:rsidRPr="00992D68">
              <w:rPr>
                <w:rFonts w:ascii="Arial" w:hAnsi="Arial" w:cs="Arial"/>
                <w:noProof/>
                <w:szCs w:val="24"/>
              </w:rPr>
              <w:drawing>
                <wp:inline distT="0" distB="0" distL="0" distR="0" wp14:anchorId="62E5561B" wp14:editId="13252260">
                  <wp:extent cx="2400300" cy="2095500"/>
                  <wp:effectExtent l="0" t="0" r="0" b="0"/>
                  <wp:docPr id="45" name="Picture 45" descr="Exemp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descr="Exempe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p>
        </w:tc>
      </w:tr>
      <w:tr w:rsidR="005575A7" w:rsidRPr="00992D68" w14:paraId="2F00AD9D" w14:textId="77777777" w:rsidTr="0028325D">
        <w:trPr>
          <w:tblCellSpacing w:w="7" w:type="dxa"/>
        </w:trPr>
        <w:tc>
          <w:tcPr>
            <w:tcW w:w="0" w:type="auto"/>
            <w:tcMar>
              <w:top w:w="15" w:type="dxa"/>
              <w:left w:w="15" w:type="dxa"/>
              <w:bottom w:w="15" w:type="dxa"/>
              <w:right w:w="15" w:type="dxa"/>
            </w:tcMar>
            <w:vAlign w:val="center"/>
            <w:hideMark/>
          </w:tcPr>
          <w:p w14:paraId="4A475E7D" w14:textId="554095F4" w:rsidR="005575A7" w:rsidRPr="00992D68" w:rsidRDefault="005575A7" w:rsidP="006E495C">
            <w:pPr>
              <w:spacing w:after="100" w:afterAutospacing="1"/>
              <w:rPr>
                <w:rFonts w:ascii="Arial" w:hAnsi="Arial" w:cs="Arial"/>
                <w:szCs w:val="24"/>
              </w:rPr>
            </w:pPr>
            <w:r w:rsidRPr="00992D68">
              <w:rPr>
                <w:rFonts w:ascii="Arial" w:hAnsi="Arial" w:cs="Arial"/>
                <w:i/>
                <w:iCs/>
                <w:sz w:val="20"/>
              </w:rPr>
              <w:t>Bild </w:t>
            </w:r>
            <w:r w:rsidR="00D72B5B" w:rsidRPr="00992D68">
              <w:rPr>
                <w:rFonts w:ascii="Arial" w:hAnsi="Arial" w:cs="Arial"/>
                <w:i/>
                <w:iCs/>
                <w:sz w:val="20"/>
              </w:rPr>
              <w:t>1</w:t>
            </w:r>
            <w:r w:rsidRPr="00992D68">
              <w:rPr>
                <w:rFonts w:ascii="Arial" w:hAnsi="Arial" w:cs="Arial"/>
                <w:i/>
                <w:iCs/>
                <w:sz w:val="20"/>
              </w:rPr>
              <w:t>:37 Exempel</w:t>
            </w:r>
          </w:p>
        </w:tc>
      </w:tr>
    </w:tbl>
    <w:p w14:paraId="48112F75" w14:textId="480A5D4E" w:rsidR="005575A7" w:rsidRPr="00992D68" w:rsidRDefault="005575A7" w:rsidP="006E495C">
      <w:pPr>
        <w:spacing w:before="60" w:after="100"/>
        <w:rPr>
          <w:rFonts w:ascii="Arial" w:hAnsi="Arial" w:cs="Arial"/>
          <w:sz w:val="20"/>
        </w:rPr>
      </w:pPr>
      <w:r w:rsidRPr="00992D68">
        <w:rPr>
          <w:rFonts w:ascii="Arial" w:hAnsi="Arial" w:cs="Arial"/>
          <w:sz w:val="20"/>
        </w:rPr>
        <w:t>Hårda mellanslag (</w:t>
      </w:r>
      <w:r w:rsidR="009B39AD" w:rsidRPr="00992D68">
        <w:rPr>
          <w:rFonts w:ascii="Arial" w:hAnsi="Arial" w:cs="Arial"/>
          <w:sz w:val="20"/>
        </w:rPr>
        <w:t xml:space="preserve">FrameMaker: </w:t>
      </w:r>
      <w:proofErr w:type="spellStart"/>
      <w:r w:rsidRPr="00992D68">
        <w:rPr>
          <w:rFonts w:ascii="Arial" w:hAnsi="Arial" w:cs="Arial"/>
          <w:sz w:val="20"/>
        </w:rPr>
        <w:t>Ctrl</w:t>
      </w:r>
      <w:proofErr w:type="spellEnd"/>
      <w:r w:rsidRPr="00992D68">
        <w:rPr>
          <w:rFonts w:ascii="Arial" w:hAnsi="Arial" w:cs="Arial"/>
          <w:sz w:val="20"/>
        </w:rPr>
        <w:t xml:space="preserve"> + mellanslag</w:t>
      </w:r>
      <w:r w:rsidR="009B39AD" w:rsidRPr="00992D68">
        <w:rPr>
          <w:rFonts w:ascii="Arial" w:hAnsi="Arial" w:cs="Arial"/>
          <w:sz w:val="20"/>
        </w:rPr>
        <w:t xml:space="preserve">, Word: </w:t>
      </w:r>
      <w:proofErr w:type="spellStart"/>
      <w:r w:rsidR="009B39AD" w:rsidRPr="00992D68">
        <w:rPr>
          <w:rFonts w:ascii="Arial" w:hAnsi="Arial" w:cs="Arial"/>
          <w:sz w:val="20"/>
        </w:rPr>
        <w:t>Ctrl</w:t>
      </w:r>
      <w:proofErr w:type="spellEnd"/>
      <w:r w:rsidR="009B39AD" w:rsidRPr="00992D68">
        <w:rPr>
          <w:rFonts w:ascii="Arial" w:hAnsi="Arial" w:cs="Arial"/>
          <w:sz w:val="20"/>
        </w:rPr>
        <w:t xml:space="preserve"> + </w:t>
      </w:r>
      <w:proofErr w:type="spellStart"/>
      <w:r w:rsidR="009B39AD" w:rsidRPr="00992D68">
        <w:rPr>
          <w:rFonts w:ascii="Arial" w:hAnsi="Arial" w:cs="Arial"/>
          <w:sz w:val="20"/>
        </w:rPr>
        <w:t>Shift</w:t>
      </w:r>
      <w:proofErr w:type="spellEnd"/>
      <w:r w:rsidR="009B39AD" w:rsidRPr="00992D68">
        <w:rPr>
          <w:rFonts w:ascii="Arial" w:hAnsi="Arial" w:cs="Arial"/>
          <w:sz w:val="20"/>
        </w:rPr>
        <w:t xml:space="preserve"> + mellanslag</w:t>
      </w:r>
      <w:r w:rsidRPr="00992D68">
        <w:rPr>
          <w:rFonts w:ascii="Arial" w:hAnsi="Arial" w:cs="Arial"/>
          <w:sz w:val="20"/>
        </w:rPr>
        <w:t>) ska läggas in vid alla mellanslag, markerade med _ i exemplen ovan.</w:t>
      </w:r>
    </w:p>
    <w:p w14:paraId="56568A06" w14:textId="1EDC74C5" w:rsidR="005575A7" w:rsidRPr="00992D68" w:rsidRDefault="005575A7" w:rsidP="006E495C">
      <w:pPr>
        <w:pStyle w:val="Rubrik2"/>
        <w:rPr>
          <w:rFonts w:cs="Arial"/>
          <w:sz w:val="22"/>
          <w:szCs w:val="22"/>
          <w:lang w:val="sv-SE"/>
        </w:rPr>
      </w:pPr>
      <w:bookmarkStart w:id="213" w:name="fcb92815-16b6-4f2c-8172-a63b6d5ebd01"/>
      <w:bookmarkStart w:id="214" w:name="_Toc210065261"/>
      <w:bookmarkEnd w:id="213"/>
      <w:r w:rsidRPr="00992D68">
        <w:rPr>
          <w:rFonts w:cs="Arial"/>
          <w:lang w:val="sv-SE"/>
        </w:rPr>
        <w:t>Storheter, enheter, mätetal och matematiska uttryck</w:t>
      </w:r>
      <w:bookmarkEnd w:id="214"/>
    </w:p>
    <w:p w14:paraId="50F9DEF2" w14:textId="77777777" w:rsidR="005575A7" w:rsidRPr="00992D68" w:rsidRDefault="005575A7" w:rsidP="006E495C">
      <w:pPr>
        <w:spacing w:before="60" w:after="100"/>
        <w:rPr>
          <w:rFonts w:ascii="Arial" w:hAnsi="Arial" w:cs="Arial"/>
          <w:sz w:val="20"/>
        </w:rPr>
      </w:pPr>
      <w:r w:rsidRPr="00992D68">
        <w:rPr>
          <w:rFonts w:ascii="Arial" w:hAnsi="Arial" w:cs="Arial"/>
          <w:sz w:val="20"/>
        </w:rPr>
        <w:t>För numeriska tal gäller följande grundregler:</w:t>
      </w:r>
    </w:p>
    <w:p w14:paraId="1CEAD0CB" w14:textId="77777777" w:rsidR="005575A7" w:rsidRPr="00992D68" w:rsidRDefault="005575A7" w:rsidP="006E495C">
      <w:pPr>
        <w:numPr>
          <w:ilvl w:val="0"/>
          <w:numId w:val="37"/>
        </w:numPr>
        <w:spacing w:before="15" w:after="40"/>
        <w:rPr>
          <w:rFonts w:ascii="Arial" w:hAnsi="Arial" w:cs="Arial"/>
          <w:sz w:val="20"/>
        </w:rPr>
      </w:pPr>
      <w:r w:rsidRPr="00992D68">
        <w:rPr>
          <w:rFonts w:ascii="Arial" w:hAnsi="Arial" w:cs="Arial"/>
          <w:sz w:val="20"/>
        </w:rPr>
        <w:t>I löpande text skrivs numeriska tal med bokstäver upp till och med tolv.</w:t>
      </w:r>
    </w:p>
    <w:p w14:paraId="7758BE48" w14:textId="77777777" w:rsidR="005575A7" w:rsidRPr="00992D68" w:rsidRDefault="005575A7" w:rsidP="006E495C">
      <w:pPr>
        <w:numPr>
          <w:ilvl w:val="0"/>
          <w:numId w:val="37"/>
        </w:numPr>
        <w:spacing w:before="15" w:after="40"/>
        <w:rPr>
          <w:rFonts w:ascii="Arial" w:hAnsi="Arial" w:cs="Arial"/>
          <w:sz w:val="20"/>
        </w:rPr>
      </w:pPr>
      <w:r w:rsidRPr="00992D68">
        <w:rPr>
          <w:rFonts w:ascii="Arial" w:hAnsi="Arial" w:cs="Arial"/>
          <w:sz w:val="20"/>
        </w:rPr>
        <w:t>Mätetal med enheter skrivs vanligtvis med siffror. Enheternas beteckning används då.</w:t>
      </w:r>
    </w:p>
    <w:p w14:paraId="2288B563"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w:t>
      </w:r>
    </w:p>
    <w:p w14:paraId="71A359B9" w14:textId="77777777" w:rsidR="005575A7" w:rsidRPr="00992D68" w:rsidRDefault="005575A7" w:rsidP="006E495C">
      <w:pPr>
        <w:numPr>
          <w:ilvl w:val="0"/>
          <w:numId w:val="38"/>
        </w:numPr>
        <w:spacing w:before="15" w:after="40"/>
        <w:rPr>
          <w:rFonts w:ascii="Arial" w:hAnsi="Arial" w:cs="Arial"/>
          <w:sz w:val="20"/>
        </w:rPr>
      </w:pPr>
      <w:r w:rsidRPr="00992D68">
        <w:rPr>
          <w:rFonts w:ascii="Arial" w:hAnsi="Arial" w:cs="Arial"/>
          <w:sz w:val="20"/>
        </w:rPr>
        <w:t>I hydraulsystemet ingår två fristående försörjningssystem.</w:t>
      </w:r>
    </w:p>
    <w:p w14:paraId="22B60858" w14:textId="77777777" w:rsidR="005575A7" w:rsidRPr="00992D68" w:rsidRDefault="005575A7" w:rsidP="006E495C">
      <w:pPr>
        <w:numPr>
          <w:ilvl w:val="0"/>
          <w:numId w:val="38"/>
        </w:numPr>
        <w:spacing w:before="15" w:after="40"/>
        <w:rPr>
          <w:rFonts w:ascii="Arial" w:hAnsi="Arial" w:cs="Arial"/>
          <w:sz w:val="20"/>
        </w:rPr>
      </w:pPr>
      <w:r w:rsidRPr="00992D68">
        <w:rPr>
          <w:rFonts w:ascii="Arial" w:hAnsi="Arial" w:cs="Arial"/>
          <w:sz w:val="20"/>
        </w:rPr>
        <w:t>Effektförbrukningen är 2 W.</w:t>
      </w:r>
    </w:p>
    <w:p w14:paraId="3C6ACE71"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Förväxla inte storhet och enhet. Storhet, i betydelsen fysikalisk storhet, är en direkt eller indirekt mätbar egenskap hos ett föremål eller en företeelse. Exempel på storheter är: längd, volym, massa, tid, </w:t>
      </w:r>
      <w:proofErr w:type="spellStart"/>
      <w:r w:rsidRPr="00992D68">
        <w:rPr>
          <w:rFonts w:ascii="Arial" w:hAnsi="Arial" w:cs="Arial"/>
          <w:sz w:val="20"/>
        </w:rPr>
        <w:t>hastiget</w:t>
      </w:r>
      <w:proofErr w:type="spellEnd"/>
      <w:r w:rsidRPr="00992D68">
        <w:rPr>
          <w:rFonts w:ascii="Arial" w:hAnsi="Arial" w:cs="Arial"/>
          <w:sz w:val="20"/>
        </w:rPr>
        <w:t xml:space="preserve"> etc.</w:t>
      </w:r>
    </w:p>
    <w:p w14:paraId="687EA0E9" w14:textId="77777777" w:rsidR="005575A7" w:rsidRPr="00992D68" w:rsidRDefault="005575A7" w:rsidP="006E495C">
      <w:pPr>
        <w:spacing w:before="60" w:after="100"/>
        <w:rPr>
          <w:rFonts w:ascii="Arial" w:hAnsi="Arial" w:cs="Arial"/>
          <w:sz w:val="20"/>
        </w:rPr>
      </w:pPr>
      <w:r w:rsidRPr="00992D68">
        <w:rPr>
          <w:rFonts w:ascii="Arial" w:hAnsi="Arial" w:cs="Arial"/>
          <w:sz w:val="20"/>
        </w:rPr>
        <w:lastRenderedPageBreak/>
        <w:t>Som beteckningar för storheter används bokstäver utan slutpunkt, t ex l = längd, V = volym, m = massa, t = tid. Storhet ska i tryck anges med kursiv stil för att lättare kunna skiljas från andra beteckningar.</w:t>
      </w:r>
    </w:p>
    <w:p w14:paraId="5CEFFF02" w14:textId="77777777" w:rsidR="005575A7" w:rsidRPr="00992D68" w:rsidRDefault="005575A7" w:rsidP="006E495C">
      <w:pPr>
        <w:spacing w:before="60" w:after="100"/>
        <w:rPr>
          <w:rFonts w:ascii="Arial" w:hAnsi="Arial" w:cs="Arial"/>
          <w:sz w:val="20"/>
        </w:rPr>
      </w:pPr>
      <w:r w:rsidRPr="00992D68">
        <w:rPr>
          <w:rFonts w:ascii="Arial" w:hAnsi="Arial" w:cs="Arial"/>
          <w:sz w:val="20"/>
        </w:rPr>
        <w:t>Enhet, eller måttenhet, är den mätbara egenskapen av storheten. Som resultat av mätning får man den mätta storheten numeriskt uttryckt (mätetal) i enheten. Exempel på enheter är: m för längd, m3 för volym, kg för massa, s för sekund (tid) etc. Även enheternas beteckningar ska i tryck anges med bokstäver eller tecken men med rak stil.</w:t>
      </w:r>
    </w:p>
    <w:p w14:paraId="7E16CCEF" w14:textId="77777777" w:rsidR="005575A7" w:rsidRPr="00992D68" w:rsidRDefault="005575A7" w:rsidP="006E495C">
      <w:pPr>
        <w:spacing w:before="60" w:after="100"/>
        <w:rPr>
          <w:rFonts w:ascii="Arial" w:hAnsi="Arial" w:cs="Arial"/>
          <w:sz w:val="20"/>
        </w:rPr>
      </w:pPr>
      <w:r w:rsidRPr="00992D68">
        <w:rPr>
          <w:rFonts w:ascii="Arial" w:hAnsi="Arial" w:cs="Arial"/>
          <w:sz w:val="20"/>
        </w:rPr>
        <w:t>Skriv n = 50 r/s, inte r/s = 50.</w:t>
      </w:r>
    </w:p>
    <w:p w14:paraId="4BC0EB87"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Storheter och enheter ska följa SI-standard och </w:t>
      </w:r>
      <w:proofErr w:type="gramStart"/>
      <w:r w:rsidRPr="00992D68">
        <w:rPr>
          <w:rFonts w:ascii="Arial" w:hAnsi="Arial" w:cs="Arial"/>
          <w:sz w:val="20"/>
        </w:rPr>
        <w:t>TNCs</w:t>
      </w:r>
      <w:proofErr w:type="gramEnd"/>
      <w:r w:rsidRPr="00992D68">
        <w:rPr>
          <w:rFonts w:ascii="Arial" w:hAnsi="Arial" w:cs="Arial"/>
          <w:sz w:val="20"/>
        </w:rPr>
        <w:t xml:space="preserve"> skrivregler.</w:t>
      </w:r>
    </w:p>
    <w:p w14:paraId="431879E0" w14:textId="77777777" w:rsidR="005575A7" w:rsidRPr="00992D68" w:rsidRDefault="005575A7" w:rsidP="006E495C">
      <w:pPr>
        <w:spacing w:before="60" w:after="100"/>
        <w:rPr>
          <w:rFonts w:ascii="Arial" w:hAnsi="Arial" w:cs="Arial"/>
          <w:sz w:val="20"/>
        </w:rPr>
      </w:pPr>
      <w:r w:rsidRPr="00992D68">
        <w:rPr>
          <w:rFonts w:ascii="Arial" w:hAnsi="Arial" w:cs="Arial"/>
          <w:sz w:val="20"/>
        </w:rPr>
        <w:t>Om viss underhållsutrustning inte är anpassad till SI-systemet är det nödvändigt att tidigare gängse måttsystems (tekniska systemet) anges inom parentes omedelbart efter SI-värdet.</w:t>
      </w:r>
    </w:p>
    <w:p w14:paraId="1D086C6E"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Exempel: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68"/>
        <w:gridCol w:w="1756"/>
        <w:gridCol w:w="2960"/>
        <w:gridCol w:w="2127"/>
      </w:tblGrid>
      <w:tr w:rsidR="005575A7" w:rsidRPr="00992D68" w14:paraId="5A4405D2" w14:textId="77777777" w:rsidTr="0028325D">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67347A92"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Fjäderkraft</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634F1F3C"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100 N</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6D6E25B9"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eller F=100 N</w:t>
            </w:r>
          </w:p>
        </w:tc>
        <w:tc>
          <w:tcPr>
            <w:tcW w:w="0" w:type="auto"/>
            <w:tcBorders>
              <w:top w:val="outset" w:sz="6" w:space="0" w:color="auto"/>
              <w:left w:val="outset" w:sz="6" w:space="0" w:color="auto"/>
              <w:bottom w:val="outset" w:sz="6" w:space="0" w:color="auto"/>
              <w:right w:val="outset" w:sz="6" w:space="0" w:color="auto"/>
            </w:tcBorders>
            <w:shd w:val="clear" w:color="auto" w:fill="EDE2CE"/>
            <w:hideMark/>
          </w:tcPr>
          <w:p w14:paraId="35AA1DBF"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(10,2 kp)</w:t>
            </w:r>
          </w:p>
        </w:tc>
      </w:tr>
      <w:tr w:rsidR="005575A7" w:rsidRPr="00992D68" w14:paraId="1ED3921A"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7EA03688"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Inloppstryck</w:t>
            </w:r>
          </w:p>
        </w:tc>
        <w:tc>
          <w:tcPr>
            <w:tcW w:w="0" w:type="auto"/>
            <w:tcBorders>
              <w:top w:val="outset" w:sz="6" w:space="0" w:color="auto"/>
              <w:left w:val="outset" w:sz="6" w:space="0" w:color="auto"/>
              <w:bottom w:val="outset" w:sz="6" w:space="0" w:color="auto"/>
              <w:right w:val="outset" w:sz="6" w:space="0" w:color="auto"/>
            </w:tcBorders>
            <w:hideMark/>
          </w:tcPr>
          <w:p w14:paraId="6358F92A"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 xml:space="preserve">0,98 </w:t>
            </w:r>
            <w:proofErr w:type="spellStart"/>
            <w:r w:rsidRPr="00992D68">
              <w:rPr>
                <w:rFonts w:ascii="Arial" w:hAnsi="Arial" w:cs="Arial"/>
                <w:sz w:val="18"/>
                <w:szCs w:val="18"/>
              </w:rPr>
              <w:t>MPa</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75BA08A"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eller p=0,98 </w:t>
            </w:r>
            <w:proofErr w:type="spellStart"/>
            <w:r w:rsidRPr="00992D68">
              <w:rPr>
                <w:rFonts w:ascii="Arial" w:hAnsi="Arial" w:cs="Arial"/>
                <w:sz w:val="18"/>
                <w:szCs w:val="18"/>
              </w:rPr>
              <w:t>MPa</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12AB7A2"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(10 kp/cm2)</w:t>
            </w:r>
          </w:p>
        </w:tc>
      </w:tr>
      <w:tr w:rsidR="005575A7" w:rsidRPr="00992D68" w14:paraId="5DC59FD8"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3598B787"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Vridmoment</w:t>
            </w:r>
          </w:p>
        </w:tc>
        <w:tc>
          <w:tcPr>
            <w:tcW w:w="0" w:type="auto"/>
            <w:tcBorders>
              <w:top w:val="outset" w:sz="6" w:space="0" w:color="auto"/>
              <w:left w:val="outset" w:sz="6" w:space="0" w:color="auto"/>
              <w:bottom w:val="outset" w:sz="6" w:space="0" w:color="auto"/>
              <w:right w:val="outset" w:sz="6" w:space="0" w:color="auto"/>
            </w:tcBorders>
            <w:hideMark/>
          </w:tcPr>
          <w:p w14:paraId="3EC585D8"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100 Nm</w:t>
            </w:r>
          </w:p>
        </w:tc>
        <w:tc>
          <w:tcPr>
            <w:tcW w:w="0" w:type="auto"/>
            <w:tcBorders>
              <w:top w:val="outset" w:sz="6" w:space="0" w:color="auto"/>
              <w:left w:val="outset" w:sz="6" w:space="0" w:color="auto"/>
              <w:bottom w:val="outset" w:sz="6" w:space="0" w:color="auto"/>
              <w:right w:val="outset" w:sz="6" w:space="0" w:color="auto"/>
            </w:tcBorders>
            <w:hideMark/>
          </w:tcPr>
          <w:p w14:paraId="3AAC741B"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eller F=100 Nm</w:t>
            </w:r>
          </w:p>
        </w:tc>
        <w:tc>
          <w:tcPr>
            <w:tcW w:w="0" w:type="auto"/>
            <w:tcBorders>
              <w:top w:val="outset" w:sz="6" w:space="0" w:color="auto"/>
              <w:left w:val="outset" w:sz="6" w:space="0" w:color="auto"/>
              <w:bottom w:val="outset" w:sz="6" w:space="0" w:color="auto"/>
              <w:right w:val="outset" w:sz="6" w:space="0" w:color="auto"/>
            </w:tcBorders>
            <w:hideMark/>
          </w:tcPr>
          <w:p w14:paraId="04EEF1F9"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 xml:space="preserve">(10,2 </w:t>
            </w:r>
            <w:proofErr w:type="spellStart"/>
            <w:r w:rsidRPr="00992D68">
              <w:rPr>
                <w:rFonts w:ascii="Arial" w:hAnsi="Arial" w:cs="Arial"/>
                <w:sz w:val="18"/>
                <w:szCs w:val="18"/>
              </w:rPr>
              <w:t>kpm</w:t>
            </w:r>
            <w:proofErr w:type="spellEnd"/>
            <w:r w:rsidRPr="00992D68">
              <w:rPr>
                <w:rFonts w:ascii="Arial" w:hAnsi="Arial" w:cs="Arial"/>
                <w:sz w:val="18"/>
                <w:szCs w:val="18"/>
              </w:rPr>
              <w:t>)</w:t>
            </w:r>
          </w:p>
        </w:tc>
      </w:tr>
      <w:tr w:rsidR="005575A7" w:rsidRPr="00992D68" w14:paraId="3E5A74DD" w14:textId="77777777" w:rsidTr="0028325D">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191F8C4"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Densitet</w:t>
            </w:r>
          </w:p>
        </w:tc>
        <w:tc>
          <w:tcPr>
            <w:tcW w:w="0" w:type="auto"/>
            <w:tcBorders>
              <w:top w:val="outset" w:sz="6" w:space="0" w:color="auto"/>
              <w:left w:val="outset" w:sz="6" w:space="0" w:color="auto"/>
              <w:bottom w:val="outset" w:sz="6" w:space="0" w:color="auto"/>
              <w:right w:val="outset" w:sz="6" w:space="0" w:color="auto"/>
            </w:tcBorders>
            <w:hideMark/>
          </w:tcPr>
          <w:p w14:paraId="58011BC4" w14:textId="77777777" w:rsidR="005575A7" w:rsidRPr="00992D68" w:rsidRDefault="005575A7" w:rsidP="006E495C">
            <w:pPr>
              <w:spacing w:line="276" w:lineRule="auto"/>
              <w:rPr>
                <w:rFonts w:ascii="Arial" w:hAnsi="Arial" w:cs="Arial"/>
                <w:sz w:val="22"/>
                <w:szCs w:val="22"/>
                <w:lang w:eastAsia="en-US"/>
              </w:rPr>
            </w:pPr>
          </w:p>
        </w:tc>
        <w:tc>
          <w:tcPr>
            <w:tcW w:w="0" w:type="auto"/>
            <w:tcBorders>
              <w:top w:val="outset" w:sz="6" w:space="0" w:color="auto"/>
              <w:left w:val="outset" w:sz="6" w:space="0" w:color="auto"/>
              <w:bottom w:val="outset" w:sz="6" w:space="0" w:color="auto"/>
              <w:right w:val="outset" w:sz="6" w:space="0" w:color="auto"/>
            </w:tcBorders>
            <w:hideMark/>
          </w:tcPr>
          <w:p w14:paraId="3D93209F" w14:textId="77777777" w:rsidR="005575A7" w:rsidRPr="00992D68" w:rsidRDefault="005575A7" w:rsidP="006E495C">
            <w:pPr>
              <w:spacing w:line="276" w:lineRule="auto"/>
              <w:rPr>
                <w:rFonts w:ascii="Arial" w:hAnsi="Arial" w:cs="Arial"/>
                <w:sz w:val="22"/>
                <w:szCs w:val="22"/>
                <w:lang w:eastAsia="en-US"/>
              </w:rPr>
            </w:pPr>
          </w:p>
        </w:tc>
        <w:tc>
          <w:tcPr>
            <w:tcW w:w="0" w:type="auto"/>
            <w:tcBorders>
              <w:top w:val="outset" w:sz="6" w:space="0" w:color="auto"/>
              <w:left w:val="outset" w:sz="6" w:space="0" w:color="auto"/>
              <w:bottom w:val="outset" w:sz="6" w:space="0" w:color="auto"/>
              <w:right w:val="outset" w:sz="6" w:space="0" w:color="auto"/>
            </w:tcBorders>
            <w:hideMark/>
          </w:tcPr>
          <w:p w14:paraId="505740B6" w14:textId="77777777" w:rsidR="005575A7" w:rsidRPr="00992D68" w:rsidRDefault="005575A7" w:rsidP="006E495C">
            <w:pPr>
              <w:spacing w:after="120"/>
              <w:rPr>
                <w:rFonts w:ascii="Arial" w:hAnsi="Arial" w:cs="Arial"/>
                <w:sz w:val="18"/>
                <w:szCs w:val="18"/>
              </w:rPr>
            </w:pPr>
            <w:r w:rsidRPr="00992D68">
              <w:rPr>
                <w:rFonts w:ascii="Arial" w:hAnsi="Arial" w:cs="Arial"/>
                <w:sz w:val="18"/>
                <w:szCs w:val="18"/>
              </w:rPr>
              <w:t>(7,9 g/cm3)</w:t>
            </w:r>
          </w:p>
        </w:tc>
      </w:tr>
    </w:tbl>
    <w:p w14:paraId="2F420798" w14:textId="77777777" w:rsidR="005575A7" w:rsidRPr="00992D68" w:rsidRDefault="005575A7" w:rsidP="006E495C">
      <w:pPr>
        <w:spacing w:before="60" w:after="100"/>
        <w:rPr>
          <w:rFonts w:ascii="Arial" w:hAnsi="Arial" w:cs="Arial"/>
          <w:sz w:val="20"/>
        </w:rPr>
      </w:pPr>
      <w:r w:rsidRPr="00992D68">
        <w:rPr>
          <w:rFonts w:ascii="Arial" w:hAnsi="Arial" w:cs="Arial"/>
          <w:sz w:val="20"/>
        </w:rPr>
        <w:t>Vid omräkning av värden från det tekniska systemet till värden enligt SI erhålls ofta mätetal med flera decimaler. Innan dessa värden införs i instruktionerna ska de avrundas så att de går att avläsa (helst mot delstreck) på berörda instrument, skalor, momentnycklar etc.</w:t>
      </w:r>
    </w:p>
    <w:p w14:paraId="132A2CBC"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När det gäller mätvärden ges ofta en antydan om mätningens noggrannhet genom antalet angivna siffror. Skillnaden mellan värdena 2,34 A och 2,340 A ligger i att mätningens noggrannhet i första fallet ligger vid en hundradels ampere, i det andra fallet vid en tusendels ampere. Ange inte större noggrannhet på </w:t>
      </w:r>
      <w:proofErr w:type="spellStart"/>
      <w:r w:rsidRPr="00992D68">
        <w:rPr>
          <w:rFonts w:ascii="Arial" w:hAnsi="Arial" w:cs="Arial"/>
          <w:sz w:val="20"/>
        </w:rPr>
        <w:t>värderna</w:t>
      </w:r>
      <w:proofErr w:type="spellEnd"/>
      <w:r w:rsidRPr="00992D68">
        <w:rPr>
          <w:rFonts w:ascii="Arial" w:hAnsi="Arial" w:cs="Arial"/>
          <w:sz w:val="20"/>
        </w:rPr>
        <w:t xml:space="preserve"> än vad som krävs vid mätningen.</w:t>
      </w:r>
    </w:p>
    <w:p w14:paraId="5402EBF5"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Observera att ett mellanslag alltid ska sättas mellan siffervärde och måttenhet. Undantag från regeln är måttenheterna grad (°) minut/fot och sekund/tum ("). </w:t>
      </w:r>
    </w:p>
    <w:p w14:paraId="0F22F0AC"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w:t>
      </w:r>
    </w:p>
    <w:tbl>
      <w:tblPr>
        <w:tblW w:w="0" w:type="auto"/>
        <w:tblCellSpacing w:w="0"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firstRow="1" w:lastRow="0" w:firstColumn="1" w:lastColumn="0" w:noHBand="0" w:noVBand="1"/>
      </w:tblPr>
      <w:tblGrid>
        <w:gridCol w:w="5964"/>
      </w:tblGrid>
      <w:tr w:rsidR="005575A7" w:rsidRPr="00992D68" w14:paraId="608C1D0C" w14:textId="77777777" w:rsidTr="0028325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77A1B8"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Geografisk grad, t ex 45°, skrivs utan mellanslag </w:t>
            </w:r>
          </w:p>
          <w:p w14:paraId="6A83E243"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Termisk grad, t ex 20 °C, skrivs med mellanslag mellan 20 och °C. </w:t>
            </w:r>
          </w:p>
        </w:tc>
      </w:tr>
    </w:tbl>
    <w:p w14:paraId="7A434719"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Noteras bör att vid tidsangivelse ska timme, minut och sekund alltid förkortas, dvs h (timme), min (minut) och s (sekund). Enheternas beteckning används efter siffror och i tabeller men skrivs ut i övriga fall. </w:t>
      </w:r>
    </w:p>
    <w:p w14:paraId="020B7FF3" w14:textId="77777777" w:rsidR="005575A7" w:rsidRPr="00992D68" w:rsidRDefault="005575A7" w:rsidP="006E495C">
      <w:pPr>
        <w:spacing w:before="60" w:after="100"/>
        <w:rPr>
          <w:rFonts w:ascii="Arial" w:hAnsi="Arial" w:cs="Arial"/>
          <w:sz w:val="20"/>
        </w:rPr>
      </w:pPr>
      <w:r w:rsidRPr="00992D68">
        <w:rPr>
          <w:rFonts w:ascii="Arial" w:hAnsi="Arial" w:cs="Arial"/>
          <w:sz w:val="20"/>
        </w:rPr>
        <w:t>Exempel:</w:t>
      </w:r>
    </w:p>
    <w:tbl>
      <w:tblPr>
        <w:tblW w:w="0" w:type="auto"/>
        <w:tblCellSpacing w:w="0"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firstRow="1" w:lastRow="0" w:firstColumn="1" w:lastColumn="0" w:noHBand="0" w:noVBand="1"/>
      </w:tblPr>
      <w:tblGrid>
        <w:gridCol w:w="3203"/>
      </w:tblGrid>
      <w:tr w:rsidR="005575A7" w:rsidRPr="00992D68" w14:paraId="71BE3BEF" w14:textId="77777777" w:rsidTr="0028325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E38361E" w14:textId="77777777" w:rsidR="005575A7" w:rsidRPr="00992D68" w:rsidRDefault="005575A7" w:rsidP="006E495C">
            <w:pPr>
              <w:spacing w:before="60" w:after="100"/>
              <w:rPr>
                <w:rFonts w:ascii="Arial" w:hAnsi="Arial" w:cs="Arial"/>
                <w:sz w:val="20"/>
              </w:rPr>
            </w:pPr>
            <w:r w:rsidRPr="00992D68">
              <w:rPr>
                <w:rFonts w:ascii="Arial" w:hAnsi="Arial" w:cs="Arial"/>
                <w:sz w:val="20"/>
              </w:rPr>
              <w:t>Processen varar i ett par sekunder.</w:t>
            </w:r>
          </w:p>
          <w:p w14:paraId="1D80D027" w14:textId="77777777" w:rsidR="005575A7" w:rsidRPr="00992D68" w:rsidRDefault="005575A7" w:rsidP="006E495C">
            <w:pPr>
              <w:spacing w:before="60" w:after="100"/>
              <w:rPr>
                <w:rFonts w:ascii="Arial" w:hAnsi="Arial" w:cs="Arial"/>
                <w:sz w:val="20"/>
              </w:rPr>
            </w:pPr>
            <w:r w:rsidRPr="00992D68">
              <w:rPr>
                <w:rFonts w:ascii="Arial" w:hAnsi="Arial" w:cs="Arial"/>
                <w:sz w:val="20"/>
              </w:rPr>
              <w:t>Processen varar i 15 s.</w:t>
            </w:r>
          </w:p>
        </w:tc>
      </w:tr>
    </w:tbl>
    <w:p w14:paraId="2A0E42E0" w14:textId="32DDE4A8" w:rsidR="005575A7" w:rsidRPr="00992D68" w:rsidRDefault="005575A7" w:rsidP="006E495C">
      <w:pPr>
        <w:spacing w:before="60" w:after="100"/>
        <w:rPr>
          <w:rFonts w:ascii="Arial" w:hAnsi="Arial" w:cs="Arial"/>
          <w:sz w:val="20"/>
        </w:rPr>
      </w:pPr>
      <w:r w:rsidRPr="00992D68">
        <w:rPr>
          <w:rFonts w:ascii="Arial" w:hAnsi="Arial" w:cs="Arial"/>
          <w:sz w:val="20"/>
        </w:rPr>
        <w:t xml:space="preserve">Siffervärde och måttenhet får inte delas vid radslut. Använd </w:t>
      </w:r>
      <w:r w:rsidR="009B39AD" w:rsidRPr="00992D68">
        <w:rPr>
          <w:rFonts w:ascii="Arial" w:hAnsi="Arial" w:cs="Arial"/>
          <w:sz w:val="20"/>
        </w:rPr>
        <w:t>hårt</w:t>
      </w:r>
      <w:r w:rsidRPr="00992D68">
        <w:rPr>
          <w:rFonts w:ascii="Arial" w:hAnsi="Arial" w:cs="Arial"/>
          <w:sz w:val="20"/>
        </w:rPr>
        <w:t xml:space="preserve"> mellanslag. Se vidare TNC 100 </w:t>
      </w:r>
      <w:proofErr w:type="gramStart"/>
      <w:r w:rsidRPr="00992D68">
        <w:rPr>
          <w:rFonts w:ascii="Arial" w:hAnsi="Arial" w:cs="Arial"/>
          <w:sz w:val="20"/>
        </w:rPr>
        <w:t>TNCs</w:t>
      </w:r>
      <w:proofErr w:type="gramEnd"/>
      <w:r w:rsidRPr="00992D68">
        <w:rPr>
          <w:rFonts w:ascii="Arial" w:hAnsi="Arial" w:cs="Arial"/>
          <w:sz w:val="20"/>
        </w:rPr>
        <w:t xml:space="preserve"> skrivregler samt senaste utgåvan av SI-guiden utgiven av Standardiseringskommissionen i Sverige.</w:t>
      </w:r>
    </w:p>
    <w:p w14:paraId="00285961" w14:textId="0AB943EA" w:rsidR="005575A7" w:rsidRPr="00992D68" w:rsidRDefault="005575A7" w:rsidP="006E495C">
      <w:pPr>
        <w:pStyle w:val="Rubrik2"/>
        <w:rPr>
          <w:rFonts w:cs="Arial"/>
          <w:sz w:val="22"/>
          <w:szCs w:val="22"/>
        </w:rPr>
      </w:pPr>
      <w:bookmarkStart w:id="215" w:name="90cb8723-6e0c-4612-bfa3-b0233db1ef0d"/>
      <w:bookmarkStart w:id="216" w:name="_Toc210065262"/>
      <w:bookmarkEnd w:id="215"/>
      <w:proofErr w:type="spellStart"/>
      <w:r w:rsidRPr="00992D68">
        <w:rPr>
          <w:rFonts w:cs="Arial"/>
        </w:rPr>
        <w:t>Sifferföljder</w:t>
      </w:r>
      <w:bookmarkEnd w:id="216"/>
      <w:proofErr w:type="spellEnd"/>
    </w:p>
    <w:p w14:paraId="26F99516" w14:textId="77777777" w:rsidR="005575A7" w:rsidRPr="00992D68" w:rsidRDefault="005575A7" w:rsidP="006E495C">
      <w:pPr>
        <w:spacing w:before="60" w:after="100"/>
        <w:rPr>
          <w:rFonts w:ascii="Arial" w:hAnsi="Arial" w:cs="Arial"/>
          <w:sz w:val="20"/>
        </w:rPr>
      </w:pPr>
      <w:r w:rsidRPr="00992D68">
        <w:rPr>
          <w:rFonts w:ascii="Arial" w:hAnsi="Arial" w:cs="Arial"/>
          <w:sz w:val="20"/>
        </w:rPr>
        <w:t>I långa sifferföljder delas siffrorna upp i grupper om tre. Som skiljegräns används ett hårt mellanslag, inte punkt eller kommatecken. Det hårda mellanslaget förhindrar att sifferföljden avstavas.</w:t>
      </w:r>
    </w:p>
    <w:p w14:paraId="4FD94555" w14:textId="77777777" w:rsidR="005575A7" w:rsidRPr="00992D68" w:rsidRDefault="005575A7" w:rsidP="006E495C">
      <w:pPr>
        <w:spacing w:before="60" w:after="100"/>
        <w:rPr>
          <w:rFonts w:ascii="Arial" w:hAnsi="Arial" w:cs="Arial"/>
          <w:sz w:val="20"/>
        </w:rPr>
      </w:pPr>
      <w:r w:rsidRPr="00992D68">
        <w:rPr>
          <w:rFonts w:ascii="Arial" w:hAnsi="Arial" w:cs="Arial"/>
          <w:sz w:val="20"/>
        </w:rPr>
        <w:t>Som decimaltecken används kommatecken, inte punkt.</w:t>
      </w:r>
    </w:p>
    <w:p w14:paraId="5D45BC06" w14:textId="77777777" w:rsidR="005575A7" w:rsidRPr="00992D68" w:rsidRDefault="005575A7" w:rsidP="006E495C">
      <w:pPr>
        <w:spacing w:before="60" w:after="100"/>
        <w:rPr>
          <w:rFonts w:ascii="Arial" w:hAnsi="Arial" w:cs="Arial"/>
          <w:sz w:val="20"/>
        </w:rPr>
      </w:pPr>
      <w:r w:rsidRPr="00992D68">
        <w:rPr>
          <w:rFonts w:ascii="Arial" w:hAnsi="Arial" w:cs="Arial"/>
          <w:sz w:val="20"/>
        </w:rPr>
        <w:lastRenderedPageBreak/>
        <w:t>Exempel:</w:t>
      </w:r>
    </w:p>
    <w:p w14:paraId="574B0C78" w14:textId="77777777" w:rsidR="005575A7" w:rsidRPr="00992D68" w:rsidRDefault="005575A7" w:rsidP="006E495C">
      <w:pPr>
        <w:spacing w:before="60" w:after="100"/>
        <w:rPr>
          <w:rFonts w:ascii="Arial" w:hAnsi="Arial" w:cs="Arial"/>
          <w:sz w:val="20"/>
        </w:rPr>
      </w:pPr>
      <w:r w:rsidRPr="00992D68">
        <w:rPr>
          <w:rFonts w:ascii="Arial" w:hAnsi="Arial" w:cs="Arial"/>
          <w:sz w:val="20"/>
        </w:rPr>
        <w:t>2 313 456,789</w:t>
      </w:r>
    </w:p>
    <w:p w14:paraId="752A2CB6" w14:textId="3709B427" w:rsidR="005575A7" w:rsidRPr="00992D68" w:rsidRDefault="005575A7" w:rsidP="006E495C">
      <w:pPr>
        <w:pStyle w:val="Rubrik2"/>
        <w:rPr>
          <w:rFonts w:cs="Arial"/>
          <w:sz w:val="22"/>
          <w:szCs w:val="22"/>
        </w:rPr>
      </w:pPr>
      <w:bookmarkStart w:id="217" w:name="37fc15c5-15e7-4c34-9c00-ccffcb11fb87"/>
      <w:bookmarkStart w:id="218" w:name="_Toc210065263"/>
      <w:bookmarkEnd w:id="217"/>
      <w:r w:rsidRPr="00992D68">
        <w:rPr>
          <w:rFonts w:cs="Arial"/>
        </w:rPr>
        <w:t xml:space="preserve">Index </w:t>
      </w:r>
      <w:proofErr w:type="spellStart"/>
      <w:r w:rsidRPr="00992D68">
        <w:rPr>
          <w:rFonts w:cs="Arial"/>
        </w:rPr>
        <w:t>och</w:t>
      </w:r>
      <w:proofErr w:type="spellEnd"/>
      <w:r w:rsidRPr="00992D68">
        <w:rPr>
          <w:rFonts w:cs="Arial"/>
        </w:rPr>
        <w:t xml:space="preserve"> exponent</w:t>
      </w:r>
      <w:bookmarkEnd w:id="218"/>
    </w:p>
    <w:p w14:paraId="6E022924" w14:textId="77777777" w:rsidR="005575A7" w:rsidRPr="00992D68" w:rsidRDefault="005575A7" w:rsidP="006E495C">
      <w:pPr>
        <w:spacing w:before="60" w:after="100"/>
        <w:rPr>
          <w:rFonts w:ascii="Arial" w:hAnsi="Arial" w:cs="Arial"/>
          <w:sz w:val="20"/>
        </w:rPr>
      </w:pPr>
      <w:r w:rsidRPr="00992D68">
        <w:rPr>
          <w:rFonts w:ascii="Arial" w:hAnsi="Arial" w:cs="Arial"/>
          <w:sz w:val="20"/>
        </w:rPr>
        <w:t>Index och exponent ska sättas så att radmellanrummet inte ökar.</w:t>
      </w:r>
    </w:p>
    <w:p w14:paraId="63F140FD" w14:textId="29064530" w:rsidR="005575A7" w:rsidRPr="00992D68" w:rsidRDefault="005575A7" w:rsidP="006E495C">
      <w:pPr>
        <w:pStyle w:val="Rubrik2"/>
        <w:rPr>
          <w:rFonts w:cs="Arial"/>
          <w:sz w:val="22"/>
          <w:szCs w:val="22"/>
        </w:rPr>
      </w:pPr>
      <w:bookmarkStart w:id="219" w:name="fc42c595-95db-420c-96d9-161b997cd5a0"/>
      <w:bookmarkStart w:id="220" w:name="_Toc210065264"/>
      <w:bookmarkEnd w:id="219"/>
      <w:proofErr w:type="spellStart"/>
      <w:r w:rsidRPr="00992D68">
        <w:rPr>
          <w:rFonts w:cs="Arial"/>
        </w:rPr>
        <w:t>Formler</w:t>
      </w:r>
      <w:bookmarkEnd w:id="220"/>
      <w:proofErr w:type="spellEnd"/>
    </w:p>
    <w:p w14:paraId="39570DF1" w14:textId="77777777" w:rsidR="005575A7" w:rsidRPr="00992D68" w:rsidRDefault="005575A7" w:rsidP="006E495C">
      <w:pPr>
        <w:spacing w:before="60" w:after="100"/>
        <w:rPr>
          <w:rFonts w:ascii="Arial" w:hAnsi="Arial" w:cs="Arial"/>
          <w:sz w:val="20"/>
        </w:rPr>
      </w:pPr>
      <w:r w:rsidRPr="00992D68">
        <w:rPr>
          <w:rFonts w:ascii="Arial" w:hAnsi="Arial" w:cs="Arial"/>
          <w:sz w:val="20"/>
        </w:rPr>
        <w:t>Alla matematiska formler skrivs kursivt.</w:t>
      </w:r>
    </w:p>
    <w:p w14:paraId="5BBE9CD5" w14:textId="0FE20639" w:rsidR="005575A7" w:rsidRPr="00992D68" w:rsidRDefault="005575A7" w:rsidP="006E495C">
      <w:pPr>
        <w:pStyle w:val="Rubrik1"/>
        <w:rPr>
          <w:rFonts w:cs="Arial"/>
        </w:rPr>
      </w:pPr>
      <w:bookmarkStart w:id="221" w:name="1c4a04cc-65aa-43ec-b86c-e57bafe41398"/>
      <w:bookmarkStart w:id="222" w:name="_Toc210065265"/>
      <w:bookmarkEnd w:id="221"/>
      <w:proofErr w:type="spellStart"/>
      <w:r w:rsidRPr="00992D68">
        <w:rPr>
          <w:rFonts w:cs="Arial"/>
        </w:rPr>
        <w:lastRenderedPageBreak/>
        <w:t>Ändringsmarkeringar</w:t>
      </w:r>
      <w:bookmarkEnd w:id="222"/>
      <w:proofErr w:type="spellEnd"/>
    </w:p>
    <w:p w14:paraId="2263B3C4" w14:textId="77777777" w:rsidR="009773AA" w:rsidRPr="00992D68" w:rsidRDefault="009773AA" w:rsidP="006E495C">
      <w:pPr>
        <w:pStyle w:val="Rubrik2"/>
        <w:rPr>
          <w:rFonts w:cs="Arial"/>
        </w:rPr>
      </w:pPr>
      <w:bookmarkStart w:id="223" w:name="_Toc210065266"/>
      <w:proofErr w:type="spellStart"/>
      <w:r w:rsidRPr="00992D68">
        <w:rPr>
          <w:rFonts w:cs="Arial"/>
        </w:rPr>
        <w:t>Allmänna</w:t>
      </w:r>
      <w:proofErr w:type="spellEnd"/>
      <w:r w:rsidRPr="00992D68">
        <w:rPr>
          <w:rFonts w:cs="Arial"/>
        </w:rPr>
        <w:t xml:space="preserve"> </w:t>
      </w:r>
      <w:proofErr w:type="spellStart"/>
      <w:r w:rsidRPr="00992D68">
        <w:rPr>
          <w:rFonts w:cs="Arial"/>
        </w:rPr>
        <w:t>regler</w:t>
      </w:r>
      <w:bookmarkEnd w:id="223"/>
      <w:proofErr w:type="spellEnd"/>
    </w:p>
    <w:p w14:paraId="65F41A5A" w14:textId="38781357" w:rsidR="009773AA" w:rsidRPr="00992D68" w:rsidRDefault="009773AA" w:rsidP="006E495C">
      <w:pPr>
        <w:rPr>
          <w:rFonts w:ascii="Arial" w:hAnsi="Arial" w:cs="Arial"/>
        </w:rPr>
      </w:pPr>
      <w:r w:rsidRPr="00992D68">
        <w:rPr>
          <w:rFonts w:ascii="Arial" w:hAnsi="Arial" w:cs="Arial"/>
        </w:rPr>
        <w:t xml:space="preserve">Ändringsmarkeringar får endast användas för </w:t>
      </w:r>
      <w:proofErr w:type="spellStart"/>
      <w:r w:rsidR="00D34608" w:rsidRPr="00992D68">
        <w:rPr>
          <w:rFonts w:ascii="Arial" w:hAnsi="Arial" w:cs="Arial"/>
        </w:rPr>
        <w:t>sak</w:t>
      </w:r>
      <w:r w:rsidRPr="00992D68">
        <w:rPr>
          <w:rFonts w:ascii="Arial" w:hAnsi="Arial" w:cs="Arial"/>
        </w:rPr>
        <w:t>förändringar</w:t>
      </w:r>
      <w:proofErr w:type="spellEnd"/>
      <w:r w:rsidRPr="00992D68">
        <w:rPr>
          <w:rFonts w:ascii="Arial" w:hAnsi="Arial" w:cs="Arial"/>
        </w:rPr>
        <w:t>. Redaktionella ändringar får inte ha ändringsmarkeringar.</w:t>
      </w:r>
    </w:p>
    <w:p w14:paraId="08BDE583" w14:textId="6324F2C4" w:rsidR="009773AA" w:rsidRPr="00992D68" w:rsidRDefault="009773AA" w:rsidP="006E495C">
      <w:pPr>
        <w:rPr>
          <w:rFonts w:ascii="Arial" w:hAnsi="Arial" w:cs="Arial"/>
        </w:rPr>
      </w:pPr>
      <w:r w:rsidRPr="00992D68">
        <w:rPr>
          <w:rFonts w:ascii="Arial" w:hAnsi="Arial" w:cs="Arial"/>
        </w:rPr>
        <w:t>Genererad text, t ex. innehållsförteckningar, bildlista, och korsreferenser får inte visas med ändringsmarkeringar</w:t>
      </w:r>
      <w:r w:rsidR="00B805BE" w:rsidRPr="00992D68">
        <w:rPr>
          <w:rFonts w:ascii="Arial" w:hAnsi="Arial" w:cs="Arial"/>
        </w:rPr>
        <w:t>.</w:t>
      </w:r>
    </w:p>
    <w:p w14:paraId="43425EEA" w14:textId="77777777" w:rsidR="009773AA" w:rsidRPr="00992D68" w:rsidRDefault="009773AA" w:rsidP="006E495C">
      <w:pPr>
        <w:rPr>
          <w:rFonts w:ascii="Arial" w:hAnsi="Arial" w:cs="Arial"/>
        </w:rPr>
      </w:pPr>
      <w:r w:rsidRPr="00992D68">
        <w:rPr>
          <w:rFonts w:ascii="Arial" w:hAnsi="Arial" w:cs="Arial"/>
        </w:rPr>
        <w:t>För varningar och obs ska ändringsmarkeringar för hela stycket visas, eftersom det för denna typ av information är extra viktigt att hela formuleringen kontrolleras på nytt.</w:t>
      </w:r>
    </w:p>
    <w:p w14:paraId="3A937FC1" w14:textId="5FCE8406" w:rsidR="005575A7" w:rsidRPr="00992D68" w:rsidRDefault="005575A7" w:rsidP="006E495C">
      <w:pPr>
        <w:spacing w:before="60" w:after="100"/>
        <w:rPr>
          <w:rFonts w:ascii="Arial" w:hAnsi="Arial" w:cs="Arial"/>
          <w:sz w:val="20"/>
        </w:rPr>
      </w:pPr>
      <w:r w:rsidRPr="00992D68">
        <w:rPr>
          <w:rFonts w:ascii="Arial" w:hAnsi="Arial" w:cs="Arial"/>
          <w:sz w:val="20"/>
        </w:rPr>
        <w:t xml:space="preserve">Ändringar i </w:t>
      </w:r>
      <w:proofErr w:type="spellStart"/>
      <w:r w:rsidRPr="00992D68">
        <w:rPr>
          <w:rFonts w:ascii="Arial" w:hAnsi="Arial" w:cs="Arial"/>
          <w:sz w:val="20"/>
        </w:rPr>
        <w:t>materielpublikationer</w:t>
      </w:r>
      <w:proofErr w:type="spellEnd"/>
      <w:r w:rsidRPr="00992D68">
        <w:rPr>
          <w:rFonts w:ascii="Arial" w:hAnsi="Arial" w:cs="Arial"/>
          <w:sz w:val="20"/>
        </w:rPr>
        <w:t xml:space="preserve"> markeras inuti dokumentet i anslutning till ändringen.</w:t>
      </w:r>
    </w:p>
    <w:p w14:paraId="4798E9ED"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Ändringsmarkeringar är till för att ge läsaren snabb information om de </w:t>
      </w:r>
      <w:proofErr w:type="spellStart"/>
      <w:r w:rsidRPr="00992D68">
        <w:rPr>
          <w:rFonts w:ascii="Arial" w:hAnsi="Arial" w:cs="Arial"/>
          <w:sz w:val="20"/>
        </w:rPr>
        <w:t>sakändringar</w:t>
      </w:r>
      <w:proofErr w:type="spellEnd"/>
      <w:r w:rsidRPr="00992D68">
        <w:rPr>
          <w:rFonts w:ascii="Arial" w:hAnsi="Arial" w:cs="Arial"/>
          <w:sz w:val="20"/>
        </w:rPr>
        <w:t xml:space="preserve"> som gjorts i dokumentet. Exempel på </w:t>
      </w:r>
      <w:proofErr w:type="spellStart"/>
      <w:r w:rsidRPr="00992D68">
        <w:rPr>
          <w:rFonts w:ascii="Arial" w:hAnsi="Arial" w:cs="Arial"/>
          <w:sz w:val="20"/>
        </w:rPr>
        <w:t>sakändringar</w:t>
      </w:r>
      <w:proofErr w:type="spellEnd"/>
      <w:r w:rsidRPr="00992D68">
        <w:rPr>
          <w:rFonts w:ascii="Arial" w:hAnsi="Arial" w:cs="Arial"/>
          <w:sz w:val="20"/>
        </w:rPr>
        <w:t xml:space="preserve"> kan vara:</w:t>
      </w:r>
    </w:p>
    <w:p w14:paraId="505308A1" w14:textId="77777777" w:rsidR="005575A7" w:rsidRPr="00992D68" w:rsidRDefault="005575A7" w:rsidP="006E495C">
      <w:pPr>
        <w:numPr>
          <w:ilvl w:val="0"/>
          <w:numId w:val="39"/>
        </w:numPr>
        <w:spacing w:before="15" w:after="40"/>
        <w:rPr>
          <w:rFonts w:ascii="Arial" w:hAnsi="Arial" w:cs="Arial"/>
          <w:sz w:val="20"/>
        </w:rPr>
      </w:pPr>
      <w:r w:rsidRPr="00992D68">
        <w:rPr>
          <w:rFonts w:ascii="Arial" w:hAnsi="Arial" w:cs="Arial"/>
          <w:sz w:val="20"/>
        </w:rPr>
        <w:t xml:space="preserve">värde (moment, tid, längd </w:t>
      </w:r>
      <w:proofErr w:type="spellStart"/>
      <w:r w:rsidRPr="00992D68">
        <w:rPr>
          <w:rFonts w:ascii="Arial" w:hAnsi="Arial" w:cs="Arial"/>
          <w:sz w:val="20"/>
        </w:rPr>
        <w:t>etc</w:t>
      </w:r>
      <w:proofErr w:type="spellEnd"/>
      <w:r w:rsidRPr="00992D68">
        <w:rPr>
          <w:rFonts w:ascii="Arial" w:hAnsi="Arial" w:cs="Arial"/>
          <w:sz w:val="20"/>
        </w:rPr>
        <w:t>)</w:t>
      </w:r>
    </w:p>
    <w:p w14:paraId="1C7EF908" w14:textId="77777777" w:rsidR="005575A7" w:rsidRPr="00992D68" w:rsidRDefault="005575A7" w:rsidP="006E495C">
      <w:pPr>
        <w:numPr>
          <w:ilvl w:val="0"/>
          <w:numId w:val="39"/>
        </w:numPr>
        <w:spacing w:before="15" w:after="40"/>
        <w:rPr>
          <w:rFonts w:ascii="Arial" w:hAnsi="Arial" w:cs="Arial"/>
          <w:sz w:val="20"/>
        </w:rPr>
      </w:pPr>
      <w:r w:rsidRPr="00992D68">
        <w:rPr>
          <w:rFonts w:ascii="Arial" w:hAnsi="Arial" w:cs="Arial"/>
          <w:sz w:val="20"/>
        </w:rPr>
        <w:t>verktyg, reservdelar, förbrukningsmateriel</w:t>
      </w:r>
    </w:p>
    <w:p w14:paraId="4E247B00" w14:textId="77777777" w:rsidR="005575A7" w:rsidRPr="00992D68" w:rsidRDefault="005575A7" w:rsidP="006E495C">
      <w:pPr>
        <w:numPr>
          <w:ilvl w:val="0"/>
          <w:numId w:val="39"/>
        </w:numPr>
        <w:spacing w:before="15" w:after="40"/>
        <w:rPr>
          <w:rFonts w:ascii="Arial" w:hAnsi="Arial" w:cs="Arial"/>
          <w:sz w:val="20"/>
        </w:rPr>
      </w:pPr>
      <w:r w:rsidRPr="00992D68">
        <w:rPr>
          <w:rFonts w:ascii="Arial" w:hAnsi="Arial" w:cs="Arial"/>
          <w:sz w:val="20"/>
        </w:rPr>
        <w:t>referensdokument, hänvisningar</w:t>
      </w:r>
    </w:p>
    <w:p w14:paraId="688F99B2" w14:textId="77777777" w:rsidR="005575A7" w:rsidRPr="00992D68" w:rsidRDefault="005575A7" w:rsidP="006E495C">
      <w:pPr>
        <w:numPr>
          <w:ilvl w:val="0"/>
          <w:numId w:val="39"/>
        </w:numPr>
        <w:spacing w:before="15" w:after="40"/>
        <w:rPr>
          <w:rFonts w:ascii="Arial" w:hAnsi="Arial" w:cs="Arial"/>
          <w:sz w:val="20"/>
        </w:rPr>
      </w:pPr>
      <w:r w:rsidRPr="00992D68">
        <w:rPr>
          <w:rFonts w:ascii="Arial" w:hAnsi="Arial" w:cs="Arial"/>
          <w:sz w:val="20"/>
        </w:rPr>
        <w:t>arbetsföljd</w:t>
      </w:r>
    </w:p>
    <w:p w14:paraId="680834AD" w14:textId="77777777" w:rsidR="005575A7" w:rsidRPr="00992D68" w:rsidRDefault="005575A7" w:rsidP="006E495C">
      <w:pPr>
        <w:numPr>
          <w:ilvl w:val="0"/>
          <w:numId w:val="39"/>
        </w:numPr>
        <w:spacing w:before="15" w:after="40"/>
        <w:rPr>
          <w:rFonts w:ascii="Arial" w:hAnsi="Arial" w:cs="Arial"/>
          <w:sz w:val="20"/>
        </w:rPr>
      </w:pPr>
      <w:r w:rsidRPr="00992D68">
        <w:rPr>
          <w:rFonts w:ascii="Arial" w:hAnsi="Arial" w:cs="Arial"/>
          <w:sz w:val="20"/>
        </w:rPr>
        <w:t>nya eller borttagna arbetsmoment</w:t>
      </w:r>
    </w:p>
    <w:p w14:paraId="472A5D6C"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Även utesluten text </w:t>
      </w:r>
      <w:proofErr w:type="spellStart"/>
      <w:r w:rsidRPr="00992D68">
        <w:rPr>
          <w:rFonts w:ascii="Arial" w:hAnsi="Arial" w:cs="Arial"/>
          <w:sz w:val="20"/>
        </w:rPr>
        <w:t>etc</w:t>
      </w:r>
      <w:proofErr w:type="spellEnd"/>
      <w:r w:rsidRPr="00992D68">
        <w:rPr>
          <w:rFonts w:ascii="Arial" w:hAnsi="Arial" w:cs="Arial"/>
          <w:sz w:val="20"/>
        </w:rPr>
        <w:t xml:space="preserve"> ska markeras.</w:t>
      </w:r>
    </w:p>
    <w:tbl>
      <w:tblPr>
        <w:tblW w:w="0" w:type="auto"/>
        <w:tblCellSpacing w:w="15" w:type="dxa"/>
        <w:shd w:val="clear" w:color="auto" w:fill="E6E6E6"/>
        <w:tblLook w:val="04A0" w:firstRow="1" w:lastRow="0" w:firstColumn="1" w:lastColumn="0" w:noHBand="0" w:noVBand="1"/>
      </w:tblPr>
      <w:tblGrid>
        <w:gridCol w:w="8486"/>
      </w:tblGrid>
      <w:tr w:rsidR="005575A7" w:rsidRPr="00992D68" w14:paraId="4DBE55FF" w14:textId="77777777" w:rsidTr="0028325D">
        <w:trPr>
          <w:tblCellSpacing w:w="15" w:type="dxa"/>
        </w:trPr>
        <w:tc>
          <w:tcPr>
            <w:tcW w:w="0" w:type="auto"/>
            <w:shd w:val="clear" w:color="auto" w:fill="E6E6E6"/>
            <w:tcMar>
              <w:top w:w="15" w:type="dxa"/>
              <w:left w:w="15" w:type="dxa"/>
              <w:bottom w:w="15" w:type="dxa"/>
              <w:right w:w="15" w:type="dxa"/>
            </w:tcMar>
            <w:vAlign w:val="center"/>
            <w:hideMark/>
          </w:tcPr>
          <w:p w14:paraId="3F4ED140" w14:textId="77777777" w:rsidR="005575A7" w:rsidRPr="00992D68" w:rsidRDefault="005575A7" w:rsidP="006E495C">
            <w:pPr>
              <w:spacing w:before="120" w:after="100"/>
              <w:ind w:left="240" w:right="240"/>
              <w:rPr>
                <w:rFonts w:ascii="Arial" w:hAnsi="Arial" w:cs="Arial"/>
                <w:sz w:val="20"/>
              </w:rPr>
            </w:pPr>
            <w:r w:rsidRPr="00992D68">
              <w:rPr>
                <w:rFonts w:ascii="Arial" w:hAnsi="Arial" w:cs="Arial"/>
                <w:sz w:val="20"/>
              </w:rPr>
              <w:t>Ändringar i TO-beteckning, förrådsbeteckning och datum ska inte ges ändringsmarkering.</w:t>
            </w:r>
          </w:p>
        </w:tc>
      </w:tr>
    </w:tbl>
    <w:p w14:paraId="085FD52D" w14:textId="77777777" w:rsidR="009773AA" w:rsidRPr="00992D68" w:rsidRDefault="009773AA" w:rsidP="006E495C">
      <w:pPr>
        <w:spacing w:before="60" w:after="100"/>
        <w:rPr>
          <w:rFonts w:ascii="Arial" w:hAnsi="Arial" w:cs="Arial"/>
          <w:sz w:val="20"/>
        </w:rPr>
      </w:pPr>
    </w:p>
    <w:p w14:paraId="19F5F7FF" w14:textId="200C0671" w:rsidR="005575A7" w:rsidRPr="00992D68" w:rsidRDefault="005575A7" w:rsidP="006E495C">
      <w:pPr>
        <w:spacing w:before="60" w:after="100"/>
        <w:rPr>
          <w:rFonts w:ascii="Arial" w:hAnsi="Arial" w:cs="Arial"/>
          <w:sz w:val="20"/>
        </w:rPr>
      </w:pPr>
      <w:r w:rsidRPr="00992D68">
        <w:rPr>
          <w:rFonts w:ascii="Arial" w:hAnsi="Arial" w:cs="Arial"/>
          <w:sz w:val="20"/>
        </w:rPr>
        <w:t>Vid ny utgåva gäller följande.</w:t>
      </w:r>
    </w:p>
    <w:p w14:paraId="0C37BBBF" w14:textId="77777777" w:rsidR="005575A7" w:rsidRPr="00992D68" w:rsidRDefault="005575A7" w:rsidP="006E495C">
      <w:pPr>
        <w:numPr>
          <w:ilvl w:val="0"/>
          <w:numId w:val="40"/>
        </w:numPr>
        <w:spacing w:before="15" w:after="40"/>
        <w:rPr>
          <w:rFonts w:ascii="Arial" w:hAnsi="Arial" w:cs="Arial"/>
          <w:sz w:val="20"/>
        </w:rPr>
      </w:pPr>
      <w:r w:rsidRPr="00992D68">
        <w:rPr>
          <w:rFonts w:ascii="Arial" w:hAnsi="Arial" w:cs="Arial"/>
          <w:sz w:val="20"/>
        </w:rPr>
        <w:t>Samtliga tidigare ändringsmarkeringar tas bort.</w:t>
      </w:r>
    </w:p>
    <w:p w14:paraId="512A3426" w14:textId="77777777" w:rsidR="005575A7" w:rsidRPr="00992D68" w:rsidRDefault="005575A7" w:rsidP="006E495C">
      <w:pPr>
        <w:numPr>
          <w:ilvl w:val="0"/>
          <w:numId w:val="40"/>
        </w:numPr>
        <w:spacing w:before="15" w:after="40"/>
        <w:rPr>
          <w:rFonts w:ascii="Arial" w:hAnsi="Arial" w:cs="Arial"/>
          <w:sz w:val="20"/>
        </w:rPr>
      </w:pPr>
      <w:r w:rsidRPr="00992D68">
        <w:rPr>
          <w:rFonts w:ascii="Arial" w:hAnsi="Arial" w:cs="Arial"/>
          <w:sz w:val="20"/>
        </w:rPr>
        <w:t>Alla sidor får nytt fastställelsedatum.</w:t>
      </w:r>
    </w:p>
    <w:p w14:paraId="5B1F849F" w14:textId="020BC5B0" w:rsidR="005575A7" w:rsidRPr="00992D68" w:rsidRDefault="005575A7" w:rsidP="006E495C">
      <w:pPr>
        <w:spacing w:before="60" w:after="100"/>
        <w:rPr>
          <w:rFonts w:ascii="Arial" w:hAnsi="Arial" w:cs="Arial"/>
          <w:sz w:val="20"/>
        </w:rPr>
      </w:pPr>
      <w:r w:rsidRPr="00992D68">
        <w:rPr>
          <w:rFonts w:ascii="Arial" w:hAnsi="Arial" w:cs="Arial"/>
          <w:sz w:val="20"/>
        </w:rPr>
        <w:t xml:space="preserve">Ändringsmarkering presenteras i form av ett lodrätt heldraget och obrutet </w:t>
      </w:r>
      <w:r w:rsidR="00E24FE9" w:rsidRPr="00992D68">
        <w:rPr>
          <w:rFonts w:ascii="Arial" w:hAnsi="Arial" w:cs="Arial"/>
          <w:sz w:val="20"/>
        </w:rPr>
        <w:t xml:space="preserve">svart </w:t>
      </w:r>
      <w:r w:rsidRPr="00992D68">
        <w:rPr>
          <w:rFonts w:ascii="Arial" w:hAnsi="Arial" w:cs="Arial"/>
          <w:sz w:val="20"/>
        </w:rPr>
        <w:t>streck (ca 1,0 mm) i vänstra marginalen mitt för berörd text (även rubriker), rubrik i tabell, schema eller bild. För att undvika alltför många markeringar kan dessa ”samlas” till en högre komponentnivå, vanligen en högre up</w:t>
      </w:r>
      <w:r w:rsidR="00F51203" w:rsidRPr="00992D68">
        <w:rPr>
          <w:rFonts w:ascii="Arial" w:hAnsi="Arial" w:cs="Arial"/>
          <w:sz w:val="20"/>
        </w:rPr>
        <w:t>präkningsnivå eller rubriknivå.</w:t>
      </w:r>
    </w:p>
    <w:p w14:paraId="6580AE29" w14:textId="05A84822" w:rsidR="00F51203" w:rsidRPr="00992D68" w:rsidRDefault="00F51203" w:rsidP="006E495C">
      <w:pPr>
        <w:spacing w:before="60" w:after="100"/>
        <w:rPr>
          <w:rFonts w:ascii="Arial" w:hAnsi="Arial" w:cs="Arial"/>
          <w:sz w:val="20"/>
        </w:rPr>
      </w:pPr>
      <w:r w:rsidRPr="00992D68">
        <w:rPr>
          <w:rFonts w:ascii="Arial" w:hAnsi="Arial" w:cs="Arial"/>
          <w:b/>
          <w:sz w:val="20"/>
        </w:rPr>
        <w:t>Obs!</w:t>
      </w:r>
      <w:r w:rsidRPr="00992D68">
        <w:rPr>
          <w:rFonts w:ascii="Arial" w:hAnsi="Arial" w:cs="Arial"/>
          <w:sz w:val="20"/>
        </w:rPr>
        <w:t xml:space="preserve"> Ändringsma</w:t>
      </w:r>
      <w:r w:rsidR="00362B63" w:rsidRPr="00992D68">
        <w:rPr>
          <w:rFonts w:ascii="Arial" w:hAnsi="Arial" w:cs="Arial"/>
          <w:sz w:val="20"/>
        </w:rPr>
        <w:t>r</w:t>
      </w:r>
      <w:r w:rsidRPr="00992D68">
        <w:rPr>
          <w:rFonts w:ascii="Arial" w:hAnsi="Arial" w:cs="Arial"/>
          <w:sz w:val="20"/>
        </w:rPr>
        <w:t xml:space="preserve">keringar i uppdaterade publikationer är till för att underlätta </w:t>
      </w:r>
      <w:r w:rsidR="00FA0FFD" w:rsidRPr="00992D68">
        <w:rPr>
          <w:rFonts w:ascii="Arial" w:hAnsi="Arial" w:cs="Arial"/>
          <w:sz w:val="20"/>
        </w:rPr>
        <w:t>för brukaren</w:t>
      </w:r>
      <w:r w:rsidR="00502F79" w:rsidRPr="00992D68">
        <w:rPr>
          <w:rFonts w:ascii="Arial" w:hAnsi="Arial" w:cs="Arial"/>
          <w:sz w:val="20"/>
        </w:rPr>
        <w:t xml:space="preserve"> och granskaren</w:t>
      </w:r>
      <w:r w:rsidRPr="00992D68">
        <w:rPr>
          <w:rFonts w:ascii="Arial" w:hAnsi="Arial" w:cs="Arial"/>
          <w:sz w:val="20"/>
        </w:rPr>
        <w:t xml:space="preserve">, då de gör det enklare att snabbt hitta de ändringar som gjorts sedan föregående utgåva. Det räcker dock inte att endast kontrollera de ändrade raderna, utan hela kontexten måste </w:t>
      </w:r>
      <w:r w:rsidR="00DD3C3F" w:rsidRPr="00992D68">
        <w:rPr>
          <w:rFonts w:ascii="Arial" w:hAnsi="Arial" w:cs="Arial"/>
          <w:sz w:val="20"/>
        </w:rPr>
        <w:t>tas i beaktande</w:t>
      </w:r>
      <w:r w:rsidRPr="00992D68">
        <w:rPr>
          <w:rFonts w:ascii="Arial" w:hAnsi="Arial" w:cs="Arial"/>
          <w:sz w:val="20"/>
        </w:rPr>
        <w:t>.</w:t>
      </w:r>
    </w:p>
    <w:p w14:paraId="632FBA66"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Vid </w:t>
      </w:r>
      <w:proofErr w:type="spellStart"/>
      <w:r w:rsidRPr="00992D68">
        <w:rPr>
          <w:rFonts w:ascii="Arial" w:hAnsi="Arial" w:cs="Arial"/>
          <w:sz w:val="20"/>
        </w:rPr>
        <w:t>sakändring</w:t>
      </w:r>
      <w:proofErr w:type="spellEnd"/>
      <w:r w:rsidRPr="00992D68">
        <w:rPr>
          <w:rFonts w:ascii="Arial" w:hAnsi="Arial" w:cs="Arial"/>
          <w:sz w:val="20"/>
        </w:rPr>
        <w:t xml:space="preserve"> i underhållsplan materiel, UHP-M, ska ändringsmarkering göras med en asterisk framför aktuell tabellrad och för nytillkommen adress med asteriskrad under adressen.</w:t>
      </w:r>
    </w:p>
    <w:p w14:paraId="390ED7D0"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Vid </w:t>
      </w:r>
      <w:proofErr w:type="spellStart"/>
      <w:r w:rsidRPr="00992D68">
        <w:rPr>
          <w:rFonts w:ascii="Arial" w:hAnsi="Arial" w:cs="Arial"/>
          <w:sz w:val="20"/>
        </w:rPr>
        <w:t>bladbyte</w:t>
      </w:r>
      <w:proofErr w:type="spellEnd"/>
      <w:r w:rsidRPr="00992D68">
        <w:rPr>
          <w:rFonts w:ascii="Arial" w:hAnsi="Arial" w:cs="Arial"/>
          <w:sz w:val="20"/>
        </w:rPr>
        <w:t xml:space="preserve"> gäller följande.</w:t>
      </w:r>
    </w:p>
    <w:p w14:paraId="097A0A9A" w14:textId="77777777" w:rsidR="005575A7" w:rsidRPr="00992D68" w:rsidRDefault="005575A7" w:rsidP="006E495C">
      <w:pPr>
        <w:numPr>
          <w:ilvl w:val="0"/>
          <w:numId w:val="41"/>
        </w:numPr>
        <w:spacing w:before="15" w:after="40"/>
        <w:rPr>
          <w:rFonts w:ascii="Arial" w:hAnsi="Arial" w:cs="Arial"/>
          <w:sz w:val="20"/>
        </w:rPr>
      </w:pPr>
      <w:proofErr w:type="spellStart"/>
      <w:r w:rsidRPr="00992D68">
        <w:rPr>
          <w:rFonts w:ascii="Arial" w:hAnsi="Arial" w:cs="Arial"/>
          <w:sz w:val="20"/>
        </w:rPr>
        <w:t>Sakändringar</w:t>
      </w:r>
      <w:proofErr w:type="spellEnd"/>
      <w:r w:rsidRPr="00992D68">
        <w:rPr>
          <w:rFonts w:ascii="Arial" w:hAnsi="Arial" w:cs="Arial"/>
          <w:sz w:val="20"/>
        </w:rPr>
        <w:t xml:space="preserve"> på enstaka sidor markeras med ett lodrätt streck i vänster marginal och nytt fastställelsedatum skrivs in i sidhuvudet. Ändringsmarkering för tidigare ändring tas bort.</w:t>
      </w:r>
    </w:p>
    <w:p w14:paraId="29F566BA" w14:textId="77777777" w:rsidR="005575A7" w:rsidRPr="00992D68" w:rsidRDefault="005575A7" w:rsidP="006E495C">
      <w:pPr>
        <w:numPr>
          <w:ilvl w:val="0"/>
          <w:numId w:val="41"/>
        </w:numPr>
        <w:spacing w:before="15" w:after="40"/>
        <w:rPr>
          <w:rFonts w:ascii="Arial" w:hAnsi="Arial" w:cs="Arial"/>
          <w:sz w:val="20"/>
        </w:rPr>
      </w:pPr>
      <w:r w:rsidRPr="00992D68">
        <w:rPr>
          <w:rFonts w:ascii="Arial" w:hAnsi="Arial" w:cs="Arial"/>
          <w:sz w:val="20"/>
        </w:rPr>
        <w:t>Konsekvensändringar som medför förändringar, t ex för sidbrytning och sidhänvisning i innehållsförteckningen, ges nytt fastställelsedatum men inga ändringsmarkeringar. Ändringsmarkering för tidigare ändring tas bort.</w:t>
      </w:r>
    </w:p>
    <w:p w14:paraId="4672AA90" w14:textId="77777777" w:rsidR="005575A7" w:rsidRPr="00992D68" w:rsidRDefault="005575A7" w:rsidP="006E495C">
      <w:pPr>
        <w:numPr>
          <w:ilvl w:val="0"/>
          <w:numId w:val="41"/>
        </w:numPr>
        <w:spacing w:before="15" w:after="40"/>
        <w:rPr>
          <w:rFonts w:ascii="Arial" w:hAnsi="Arial" w:cs="Arial"/>
          <w:sz w:val="20"/>
        </w:rPr>
      </w:pPr>
      <w:r w:rsidRPr="00992D68">
        <w:rPr>
          <w:rFonts w:ascii="Arial" w:hAnsi="Arial" w:cs="Arial"/>
          <w:sz w:val="20"/>
        </w:rPr>
        <w:t xml:space="preserve">Sidor utan sak- och konsekvensändringar, som ingår i ändringen såsom höger- eller vänstersida i en dubbelsidig materielpublikation, ges nytt </w:t>
      </w:r>
      <w:proofErr w:type="spellStart"/>
      <w:r w:rsidRPr="00992D68">
        <w:rPr>
          <w:rFonts w:ascii="Arial" w:hAnsi="Arial" w:cs="Arial"/>
          <w:sz w:val="20"/>
        </w:rPr>
        <w:t>fastställelsdatum</w:t>
      </w:r>
      <w:proofErr w:type="spellEnd"/>
      <w:r w:rsidRPr="00992D68">
        <w:rPr>
          <w:rFonts w:ascii="Arial" w:hAnsi="Arial" w:cs="Arial"/>
          <w:sz w:val="20"/>
        </w:rPr>
        <w:t xml:space="preserve"> och eventuell ändringsmarkering tas bort. </w:t>
      </w:r>
    </w:p>
    <w:p w14:paraId="6E665C74" w14:textId="7BD7337E" w:rsidR="0069673A" w:rsidRPr="00992D68" w:rsidRDefault="0069673A" w:rsidP="006E495C">
      <w:pPr>
        <w:spacing w:before="60" w:after="100"/>
        <w:rPr>
          <w:rFonts w:ascii="Arial" w:hAnsi="Arial" w:cs="Arial"/>
          <w:sz w:val="20"/>
        </w:rPr>
      </w:pPr>
      <w:bookmarkStart w:id="224" w:name="fe9f966f-158e-42ed-8a4c-a24b244cf14f"/>
      <w:bookmarkStart w:id="225" w:name="65cb3ed2-38b1-4b6d-9343-c5b50254e8e7"/>
      <w:bookmarkEnd w:id="224"/>
      <w:bookmarkEnd w:id="225"/>
    </w:p>
    <w:p w14:paraId="2298FD02" w14:textId="518C8997" w:rsidR="005F08FE" w:rsidRPr="00992D68" w:rsidRDefault="005F08FE" w:rsidP="006E495C">
      <w:pPr>
        <w:pStyle w:val="Rubrik2"/>
        <w:rPr>
          <w:rFonts w:cs="Arial"/>
        </w:rPr>
      </w:pPr>
      <w:bookmarkStart w:id="226" w:name="_Toc210065267"/>
      <w:proofErr w:type="spellStart"/>
      <w:r w:rsidRPr="00992D68">
        <w:rPr>
          <w:rFonts w:cs="Arial"/>
        </w:rPr>
        <w:lastRenderedPageBreak/>
        <w:t>Ändringsmarkeringar</w:t>
      </w:r>
      <w:proofErr w:type="spellEnd"/>
      <w:r w:rsidRPr="00992D68">
        <w:rPr>
          <w:rFonts w:cs="Arial"/>
        </w:rPr>
        <w:t xml:space="preserve"> </w:t>
      </w:r>
      <w:proofErr w:type="spellStart"/>
      <w:r w:rsidR="00F9634F" w:rsidRPr="00992D68">
        <w:rPr>
          <w:rFonts w:cs="Arial"/>
        </w:rPr>
        <w:t>i</w:t>
      </w:r>
      <w:proofErr w:type="spellEnd"/>
      <w:r w:rsidRPr="00992D68">
        <w:rPr>
          <w:rFonts w:cs="Arial"/>
        </w:rPr>
        <w:t xml:space="preserve"> </w:t>
      </w:r>
      <w:proofErr w:type="spellStart"/>
      <w:r w:rsidRPr="00992D68">
        <w:rPr>
          <w:rFonts w:cs="Arial"/>
        </w:rPr>
        <w:t>materielförteckningar</w:t>
      </w:r>
      <w:bookmarkEnd w:id="226"/>
      <w:proofErr w:type="spellEnd"/>
    </w:p>
    <w:p w14:paraId="17874923" w14:textId="6778CED3" w:rsidR="00F9634F" w:rsidRPr="00992D68" w:rsidRDefault="00F9634F" w:rsidP="006E495C">
      <w:pPr>
        <w:rPr>
          <w:rFonts w:ascii="Arial" w:hAnsi="Arial" w:cs="Arial"/>
        </w:rPr>
      </w:pPr>
      <w:r w:rsidRPr="00992D68">
        <w:rPr>
          <w:rFonts w:ascii="Arial" w:hAnsi="Arial" w:cs="Arial"/>
        </w:rPr>
        <w:t xml:space="preserve">Ändringar i </w:t>
      </w:r>
      <w:proofErr w:type="spellStart"/>
      <w:r w:rsidRPr="00992D68">
        <w:rPr>
          <w:rFonts w:ascii="Arial" w:hAnsi="Arial" w:cs="Arial"/>
        </w:rPr>
        <w:t>materielförteckningar</w:t>
      </w:r>
      <w:proofErr w:type="spellEnd"/>
      <w:r w:rsidRPr="00992D68">
        <w:rPr>
          <w:rFonts w:ascii="Arial" w:hAnsi="Arial" w:cs="Arial"/>
        </w:rPr>
        <w:t xml:space="preserve"> kan aktiveras med en redigeringsregel i system PMF, se användarhandledningen i PMF för mer information. Ändringsmarkeringar i </w:t>
      </w:r>
      <w:proofErr w:type="spellStart"/>
      <w:r w:rsidRPr="00992D68">
        <w:rPr>
          <w:rFonts w:ascii="Arial" w:hAnsi="Arial" w:cs="Arial"/>
        </w:rPr>
        <w:t>materielförteckningar</w:t>
      </w:r>
      <w:proofErr w:type="spellEnd"/>
      <w:r w:rsidRPr="00992D68">
        <w:rPr>
          <w:rFonts w:ascii="Arial" w:hAnsi="Arial" w:cs="Arial"/>
        </w:rPr>
        <w:t xml:space="preserve"> markeras med tecken längst till vänster i marginalen för respektive </w:t>
      </w:r>
      <w:proofErr w:type="spellStart"/>
      <w:r w:rsidRPr="00992D68">
        <w:rPr>
          <w:rFonts w:ascii="Arial" w:hAnsi="Arial" w:cs="Arial"/>
        </w:rPr>
        <w:t>positionsrad</w:t>
      </w:r>
      <w:proofErr w:type="spellEnd"/>
      <w:r w:rsidRPr="00992D68">
        <w:rPr>
          <w:rFonts w:ascii="Arial" w:hAnsi="Arial" w:cs="Arial"/>
        </w:rPr>
        <w:t xml:space="preserve"> som ändrats, </w:t>
      </w:r>
      <w:proofErr w:type="spellStart"/>
      <w:r w:rsidRPr="00992D68">
        <w:rPr>
          <w:rFonts w:ascii="Arial" w:hAnsi="Arial" w:cs="Arial"/>
        </w:rPr>
        <w:t>exemeplvis</w:t>
      </w:r>
      <w:proofErr w:type="spellEnd"/>
      <w:r w:rsidRPr="00992D68">
        <w:rPr>
          <w:rFonts w:ascii="Arial" w:hAnsi="Arial" w:cs="Arial"/>
        </w:rPr>
        <w:t xml:space="preserve"> Ä=ändrad position.</w:t>
      </w:r>
    </w:p>
    <w:p w14:paraId="4A851DD2" w14:textId="77777777" w:rsidR="001F324C" w:rsidRPr="00992D68" w:rsidRDefault="001F324C" w:rsidP="006E495C">
      <w:pPr>
        <w:rPr>
          <w:rFonts w:ascii="Arial" w:hAnsi="Arial" w:cs="Arial"/>
        </w:rPr>
      </w:pPr>
    </w:p>
    <w:p w14:paraId="38062A9C" w14:textId="53A07D56" w:rsidR="005575A7" w:rsidRPr="00992D68" w:rsidRDefault="005575A7" w:rsidP="006E495C">
      <w:pPr>
        <w:pStyle w:val="Rubrik1"/>
        <w:rPr>
          <w:rFonts w:cs="Arial"/>
        </w:rPr>
      </w:pPr>
      <w:bookmarkStart w:id="227" w:name="_Toc210065268"/>
      <w:proofErr w:type="spellStart"/>
      <w:r w:rsidRPr="00992D68">
        <w:rPr>
          <w:rFonts w:cs="Arial"/>
        </w:rPr>
        <w:lastRenderedPageBreak/>
        <w:t>Referenslitteratur</w:t>
      </w:r>
      <w:bookmarkEnd w:id="227"/>
      <w:proofErr w:type="spellEnd"/>
      <w:r w:rsidRPr="00992D68">
        <w:rPr>
          <w:rFonts w:cs="Arial"/>
        </w:rPr>
        <w:t xml:space="preserve"> </w:t>
      </w:r>
    </w:p>
    <w:tbl>
      <w:tblPr>
        <w:tblW w:w="5000" w:type="pct"/>
        <w:tblCellSpacing w:w="7"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2773"/>
        <w:gridCol w:w="6254"/>
      </w:tblGrid>
      <w:tr w:rsidR="00B805BE" w:rsidRPr="00992D68" w14:paraId="5BAEADEA" w14:textId="77777777" w:rsidTr="00F543EB">
        <w:trPr>
          <w:cantSplit/>
          <w:tblHeader/>
          <w:tblCellSpacing w:w="7" w:type="dxa"/>
        </w:trPr>
        <w:tc>
          <w:tcPr>
            <w:tcW w:w="0" w:type="auto"/>
            <w:tcBorders>
              <w:top w:val="nil"/>
              <w:left w:val="nil"/>
              <w:bottom w:val="nil"/>
              <w:right w:val="nil"/>
            </w:tcBorders>
            <w:shd w:val="clear" w:color="auto" w:fill="DDD9C3" w:themeFill="background2" w:themeFillShade="E6"/>
          </w:tcPr>
          <w:p w14:paraId="609FBC41" w14:textId="11C6A91E" w:rsidR="00B805BE" w:rsidRPr="00992D68" w:rsidRDefault="00B805BE" w:rsidP="006E495C">
            <w:pPr>
              <w:spacing w:after="80"/>
              <w:rPr>
                <w:rFonts w:ascii="Arial" w:hAnsi="Arial" w:cs="Arial"/>
                <w:b/>
                <w:sz w:val="18"/>
                <w:szCs w:val="18"/>
              </w:rPr>
            </w:pPr>
            <w:r w:rsidRPr="00992D68">
              <w:rPr>
                <w:rFonts w:ascii="Arial" w:hAnsi="Arial" w:cs="Arial"/>
                <w:b/>
                <w:sz w:val="18"/>
                <w:szCs w:val="18"/>
              </w:rPr>
              <w:t>Dok.nr. / Ref.</w:t>
            </w:r>
          </w:p>
        </w:tc>
        <w:tc>
          <w:tcPr>
            <w:tcW w:w="0" w:type="auto"/>
            <w:tcBorders>
              <w:top w:val="nil"/>
              <w:left w:val="nil"/>
              <w:bottom w:val="nil"/>
              <w:right w:val="nil"/>
            </w:tcBorders>
            <w:shd w:val="clear" w:color="auto" w:fill="DDD9C3" w:themeFill="background2" w:themeFillShade="E6"/>
          </w:tcPr>
          <w:p w14:paraId="6B05E1A7" w14:textId="0FD77D4F" w:rsidR="00B805BE" w:rsidRPr="00992D68" w:rsidRDefault="00B805BE" w:rsidP="006E495C">
            <w:pPr>
              <w:spacing w:after="80"/>
              <w:rPr>
                <w:rFonts w:ascii="Arial" w:hAnsi="Arial" w:cs="Arial"/>
                <w:b/>
                <w:sz w:val="18"/>
                <w:szCs w:val="18"/>
              </w:rPr>
            </w:pPr>
            <w:r w:rsidRPr="00992D68">
              <w:rPr>
                <w:rFonts w:ascii="Arial" w:hAnsi="Arial" w:cs="Arial"/>
                <w:b/>
                <w:sz w:val="18"/>
                <w:szCs w:val="18"/>
              </w:rPr>
              <w:t>Titel</w:t>
            </w:r>
          </w:p>
        </w:tc>
      </w:tr>
      <w:tr w:rsidR="005575A7" w:rsidRPr="00992D68" w14:paraId="5400755B" w14:textId="77777777" w:rsidTr="00F543EB">
        <w:trPr>
          <w:cantSplit/>
          <w:tblCellSpacing w:w="7" w:type="dxa"/>
        </w:trPr>
        <w:tc>
          <w:tcPr>
            <w:tcW w:w="0" w:type="auto"/>
            <w:tcBorders>
              <w:top w:val="nil"/>
              <w:left w:val="nil"/>
              <w:bottom w:val="nil"/>
              <w:right w:val="nil"/>
            </w:tcBorders>
            <w:shd w:val="clear" w:color="auto" w:fill="auto"/>
            <w:hideMark/>
          </w:tcPr>
          <w:p w14:paraId="5F9D6369" w14:textId="77777777" w:rsidR="005575A7" w:rsidRPr="00992D68" w:rsidRDefault="005575A7" w:rsidP="006E495C">
            <w:pPr>
              <w:spacing w:after="80"/>
              <w:rPr>
                <w:rFonts w:ascii="Arial" w:hAnsi="Arial" w:cs="Arial"/>
                <w:sz w:val="18"/>
                <w:szCs w:val="18"/>
              </w:rPr>
            </w:pPr>
            <w:proofErr w:type="spellStart"/>
            <w:proofErr w:type="gramStart"/>
            <w:r w:rsidRPr="00992D68">
              <w:rPr>
                <w:rFonts w:ascii="Arial" w:hAnsi="Arial" w:cs="Arial"/>
                <w:sz w:val="18"/>
                <w:szCs w:val="18"/>
              </w:rPr>
              <w:t>FMV:Mreg</w:t>
            </w:r>
            <w:proofErr w:type="gramEnd"/>
            <w:r w:rsidRPr="00992D68">
              <w:rPr>
                <w:rFonts w:ascii="Arial" w:hAnsi="Arial" w:cs="Arial"/>
                <w:sz w:val="18"/>
                <w:szCs w:val="18"/>
              </w:rPr>
              <w:t>-FREJ</w:t>
            </w:r>
            <w:proofErr w:type="spellEnd"/>
          </w:p>
        </w:tc>
        <w:tc>
          <w:tcPr>
            <w:tcW w:w="0" w:type="auto"/>
            <w:tcBorders>
              <w:top w:val="nil"/>
              <w:left w:val="nil"/>
              <w:bottom w:val="nil"/>
              <w:right w:val="nil"/>
            </w:tcBorders>
            <w:shd w:val="clear" w:color="auto" w:fill="auto"/>
            <w:hideMark/>
          </w:tcPr>
          <w:p w14:paraId="33FB8A96"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 xml:space="preserve">MATERIELISTA-FLYG </w:t>
            </w:r>
          </w:p>
        </w:tc>
      </w:tr>
      <w:tr w:rsidR="005575A7" w:rsidRPr="00992D68" w14:paraId="2FD0E0A0" w14:textId="77777777" w:rsidTr="0028325D">
        <w:trPr>
          <w:tblCellSpacing w:w="7" w:type="dxa"/>
        </w:trPr>
        <w:tc>
          <w:tcPr>
            <w:tcW w:w="0" w:type="auto"/>
            <w:tcBorders>
              <w:top w:val="nil"/>
              <w:left w:val="nil"/>
              <w:bottom w:val="nil"/>
              <w:right w:val="nil"/>
            </w:tcBorders>
            <w:hideMark/>
          </w:tcPr>
          <w:p w14:paraId="30A30E3C" w14:textId="77777777" w:rsidR="005575A7" w:rsidRPr="00992D68" w:rsidRDefault="005575A7" w:rsidP="006E495C">
            <w:pPr>
              <w:spacing w:after="80"/>
              <w:rPr>
                <w:rFonts w:ascii="Arial" w:hAnsi="Arial" w:cs="Arial"/>
                <w:sz w:val="18"/>
                <w:szCs w:val="18"/>
              </w:rPr>
            </w:pPr>
            <w:proofErr w:type="spellStart"/>
            <w:proofErr w:type="gramStart"/>
            <w:r w:rsidRPr="00992D68">
              <w:rPr>
                <w:rFonts w:ascii="Arial" w:hAnsi="Arial" w:cs="Arial"/>
                <w:sz w:val="18"/>
                <w:szCs w:val="18"/>
              </w:rPr>
              <w:t>FMV:Mreg</w:t>
            </w:r>
            <w:proofErr w:type="gramEnd"/>
            <w:r w:rsidRPr="00992D68">
              <w:rPr>
                <w:rFonts w:ascii="Arial" w:hAnsi="Arial" w:cs="Arial"/>
                <w:sz w:val="18"/>
                <w:szCs w:val="18"/>
              </w:rPr>
              <w:t>-FREJ</w:t>
            </w:r>
            <w:proofErr w:type="spellEnd"/>
          </w:p>
        </w:tc>
        <w:tc>
          <w:tcPr>
            <w:tcW w:w="0" w:type="auto"/>
            <w:tcBorders>
              <w:top w:val="nil"/>
              <w:left w:val="nil"/>
              <w:bottom w:val="nil"/>
              <w:right w:val="nil"/>
            </w:tcBorders>
            <w:hideMark/>
          </w:tcPr>
          <w:p w14:paraId="7A65D608"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 xml:space="preserve">REPLISTA </w:t>
            </w:r>
          </w:p>
        </w:tc>
      </w:tr>
      <w:tr w:rsidR="005575A7" w:rsidRPr="00992D68" w14:paraId="24654E95" w14:textId="77777777" w:rsidTr="0028325D">
        <w:trPr>
          <w:tblCellSpacing w:w="7" w:type="dxa"/>
        </w:trPr>
        <w:tc>
          <w:tcPr>
            <w:tcW w:w="0" w:type="auto"/>
            <w:tcBorders>
              <w:top w:val="nil"/>
              <w:left w:val="nil"/>
              <w:bottom w:val="nil"/>
              <w:right w:val="nil"/>
            </w:tcBorders>
            <w:hideMark/>
          </w:tcPr>
          <w:p w14:paraId="7B462D5E"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Försvarets firmakod</w:t>
            </w:r>
          </w:p>
        </w:tc>
        <w:tc>
          <w:tcPr>
            <w:tcW w:w="0" w:type="auto"/>
            <w:tcBorders>
              <w:top w:val="nil"/>
              <w:left w:val="nil"/>
              <w:bottom w:val="nil"/>
              <w:right w:val="nil"/>
            </w:tcBorders>
            <w:hideMark/>
          </w:tcPr>
          <w:p w14:paraId="4E4767C8"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F-KODEN</w:t>
            </w:r>
          </w:p>
        </w:tc>
      </w:tr>
      <w:tr w:rsidR="005575A7" w:rsidRPr="00992D68" w14:paraId="37D71550" w14:textId="77777777" w:rsidTr="0028325D">
        <w:trPr>
          <w:tblCellSpacing w:w="7" w:type="dxa"/>
        </w:trPr>
        <w:tc>
          <w:tcPr>
            <w:tcW w:w="0" w:type="auto"/>
            <w:tcBorders>
              <w:top w:val="nil"/>
              <w:left w:val="nil"/>
              <w:bottom w:val="nil"/>
              <w:right w:val="nil"/>
            </w:tcBorders>
            <w:hideMark/>
          </w:tcPr>
          <w:p w14:paraId="5D846552"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System FREJ 88</w:t>
            </w:r>
          </w:p>
        </w:tc>
        <w:tc>
          <w:tcPr>
            <w:tcW w:w="0" w:type="auto"/>
            <w:tcBorders>
              <w:top w:val="nil"/>
              <w:left w:val="nil"/>
              <w:bottom w:val="nil"/>
              <w:right w:val="nil"/>
            </w:tcBorders>
            <w:hideMark/>
          </w:tcPr>
          <w:p w14:paraId="3B2FE7A9"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ANVÄNDARHANDBOK SYSTEM FREJ 88</w:t>
            </w:r>
          </w:p>
        </w:tc>
      </w:tr>
      <w:tr w:rsidR="005575A7" w:rsidRPr="00992D68" w14:paraId="41235CDD" w14:textId="77777777" w:rsidTr="0028325D">
        <w:trPr>
          <w:tblCellSpacing w:w="7" w:type="dxa"/>
        </w:trPr>
        <w:tc>
          <w:tcPr>
            <w:tcW w:w="0" w:type="auto"/>
            <w:tcBorders>
              <w:top w:val="nil"/>
              <w:left w:val="nil"/>
              <w:bottom w:val="nil"/>
              <w:right w:val="nil"/>
            </w:tcBorders>
            <w:hideMark/>
          </w:tcPr>
          <w:p w14:paraId="51596C83"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FMV-F/MA 01</w:t>
            </w:r>
          </w:p>
        </w:tc>
        <w:tc>
          <w:tcPr>
            <w:tcW w:w="0" w:type="auto"/>
            <w:tcBorders>
              <w:top w:val="nil"/>
              <w:left w:val="nil"/>
              <w:bottom w:val="nil"/>
              <w:right w:val="nil"/>
            </w:tcBorders>
            <w:hideMark/>
          </w:tcPr>
          <w:p w14:paraId="6EA4BE3F"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Förteckning över Flygmaterielförvaltningens materiel- och tillverkningsnormer</w:t>
            </w:r>
          </w:p>
        </w:tc>
      </w:tr>
      <w:tr w:rsidR="005575A7" w:rsidRPr="00992D68" w14:paraId="78CE49F8" w14:textId="77777777" w:rsidTr="0028325D">
        <w:trPr>
          <w:tblCellSpacing w:w="7" w:type="dxa"/>
        </w:trPr>
        <w:tc>
          <w:tcPr>
            <w:tcW w:w="0" w:type="auto"/>
            <w:tcBorders>
              <w:top w:val="nil"/>
              <w:left w:val="nil"/>
              <w:bottom w:val="nil"/>
              <w:right w:val="nil"/>
            </w:tcBorders>
            <w:hideMark/>
          </w:tcPr>
          <w:p w14:paraId="04AE6C5F"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FSD 1) A00:1</w:t>
            </w:r>
          </w:p>
        </w:tc>
        <w:tc>
          <w:tcPr>
            <w:tcW w:w="0" w:type="auto"/>
            <w:tcBorders>
              <w:top w:val="nil"/>
              <w:left w:val="nil"/>
              <w:bottom w:val="nil"/>
              <w:right w:val="nil"/>
            </w:tcBorders>
            <w:hideMark/>
          </w:tcPr>
          <w:p w14:paraId="32802312"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Materieldokumentation. Benämningar och beteckningar</w:t>
            </w:r>
          </w:p>
        </w:tc>
      </w:tr>
      <w:tr w:rsidR="005575A7" w:rsidRPr="00992D68" w14:paraId="0E0CA615" w14:textId="77777777" w:rsidTr="0028325D">
        <w:trPr>
          <w:tblCellSpacing w:w="7" w:type="dxa"/>
        </w:trPr>
        <w:tc>
          <w:tcPr>
            <w:tcW w:w="0" w:type="auto"/>
            <w:tcBorders>
              <w:top w:val="nil"/>
              <w:left w:val="nil"/>
              <w:bottom w:val="nil"/>
              <w:right w:val="nil"/>
            </w:tcBorders>
            <w:hideMark/>
          </w:tcPr>
          <w:p w14:paraId="1CF8A688"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FSD 0020</w:t>
            </w:r>
          </w:p>
        </w:tc>
        <w:tc>
          <w:tcPr>
            <w:tcW w:w="0" w:type="auto"/>
            <w:tcBorders>
              <w:top w:val="nil"/>
              <w:left w:val="nil"/>
              <w:bottom w:val="nil"/>
              <w:right w:val="nil"/>
            </w:tcBorders>
            <w:hideMark/>
          </w:tcPr>
          <w:p w14:paraId="0A197791"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MÄRKNING. Identitetsmärkning på materielfel</w:t>
            </w:r>
          </w:p>
        </w:tc>
      </w:tr>
      <w:tr w:rsidR="005575A7" w:rsidRPr="00992D68" w14:paraId="387F290D" w14:textId="77777777" w:rsidTr="0028325D">
        <w:trPr>
          <w:tblCellSpacing w:w="7" w:type="dxa"/>
        </w:trPr>
        <w:tc>
          <w:tcPr>
            <w:tcW w:w="0" w:type="auto"/>
            <w:tcBorders>
              <w:top w:val="nil"/>
              <w:left w:val="nil"/>
              <w:bottom w:val="nil"/>
              <w:right w:val="nil"/>
            </w:tcBorders>
            <w:hideMark/>
          </w:tcPr>
          <w:p w14:paraId="164C3425"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FSD 0021</w:t>
            </w:r>
          </w:p>
        </w:tc>
        <w:tc>
          <w:tcPr>
            <w:tcW w:w="0" w:type="auto"/>
            <w:tcBorders>
              <w:top w:val="nil"/>
              <w:left w:val="nil"/>
              <w:bottom w:val="nil"/>
              <w:right w:val="nil"/>
            </w:tcBorders>
            <w:hideMark/>
          </w:tcPr>
          <w:p w14:paraId="047931FB"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MÄRKNING. Underhållsmärkning på materiel</w:t>
            </w:r>
          </w:p>
        </w:tc>
      </w:tr>
      <w:tr w:rsidR="005575A7" w:rsidRPr="00992D68" w14:paraId="136F76BA" w14:textId="77777777" w:rsidTr="0028325D">
        <w:trPr>
          <w:tblCellSpacing w:w="7" w:type="dxa"/>
        </w:trPr>
        <w:tc>
          <w:tcPr>
            <w:tcW w:w="0" w:type="auto"/>
            <w:tcBorders>
              <w:top w:val="nil"/>
              <w:left w:val="nil"/>
              <w:bottom w:val="nil"/>
              <w:right w:val="nil"/>
            </w:tcBorders>
            <w:hideMark/>
          </w:tcPr>
          <w:p w14:paraId="01569A6A"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FSD 0022</w:t>
            </w:r>
          </w:p>
        </w:tc>
        <w:tc>
          <w:tcPr>
            <w:tcW w:w="0" w:type="auto"/>
            <w:tcBorders>
              <w:top w:val="nil"/>
              <w:left w:val="nil"/>
              <w:bottom w:val="nil"/>
              <w:right w:val="nil"/>
            </w:tcBorders>
            <w:hideMark/>
          </w:tcPr>
          <w:p w14:paraId="726E7AF1"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MÄRKNING. Ändringsmärkning på materiel</w:t>
            </w:r>
          </w:p>
        </w:tc>
      </w:tr>
      <w:tr w:rsidR="005575A7" w:rsidRPr="00992D68" w14:paraId="77D10863" w14:textId="77777777" w:rsidTr="0028325D">
        <w:trPr>
          <w:tblCellSpacing w:w="7" w:type="dxa"/>
        </w:trPr>
        <w:tc>
          <w:tcPr>
            <w:tcW w:w="0" w:type="auto"/>
            <w:tcBorders>
              <w:top w:val="nil"/>
              <w:left w:val="nil"/>
              <w:bottom w:val="nil"/>
              <w:right w:val="nil"/>
            </w:tcBorders>
            <w:hideMark/>
          </w:tcPr>
          <w:p w14:paraId="362A704C"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SMS 2) 712</w:t>
            </w:r>
          </w:p>
        </w:tc>
        <w:tc>
          <w:tcPr>
            <w:tcW w:w="0" w:type="auto"/>
            <w:tcBorders>
              <w:top w:val="nil"/>
              <w:left w:val="nil"/>
              <w:bottom w:val="nil"/>
              <w:right w:val="nil"/>
            </w:tcBorders>
            <w:hideMark/>
          </w:tcPr>
          <w:p w14:paraId="1522EC54"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Hydrauliska och pneumatiska anläggningar. Symboler för fluidscheman</w:t>
            </w:r>
          </w:p>
        </w:tc>
      </w:tr>
      <w:tr w:rsidR="005575A7" w:rsidRPr="00992D68" w14:paraId="3BDA8FCB" w14:textId="77777777" w:rsidTr="0028325D">
        <w:trPr>
          <w:tblCellSpacing w:w="7" w:type="dxa"/>
        </w:trPr>
        <w:tc>
          <w:tcPr>
            <w:tcW w:w="0" w:type="auto"/>
            <w:tcBorders>
              <w:top w:val="nil"/>
              <w:left w:val="nil"/>
              <w:bottom w:val="nil"/>
              <w:right w:val="nil"/>
            </w:tcBorders>
            <w:hideMark/>
          </w:tcPr>
          <w:p w14:paraId="293BAECF"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SEN R 41 03 01</w:t>
            </w:r>
          </w:p>
        </w:tc>
        <w:tc>
          <w:tcPr>
            <w:tcW w:w="0" w:type="auto"/>
            <w:tcBorders>
              <w:top w:val="nil"/>
              <w:left w:val="nil"/>
              <w:bottom w:val="nil"/>
              <w:right w:val="nil"/>
            </w:tcBorders>
            <w:hideMark/>
          </w:tcPr>
          <w:p w14:paraId="71AE03F4"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Teletekniska scheman och ritningar</w:t>
            </w:r>
          </w:p>
        </w:tc>
      </w:tr>
      <w:tr w:rsidR="005575A7" w:rsidRPr="00992D68" w14:paraId="05778584" w14:textId="77777777" w:rsidTr="0028325D">
        <w:trPr>
          <w:tblCellSpacing w:w="7" w:type="dxa"/>
        </w:trPr>
        <w:tc>
          <w:tcPr>
            <w:tcW w:w="0" w:type="auto"/>
            <w:tcBorders>
              <w:top w:val="nil"/>
              <w:left w:val="nil"/>
              <w:bottom w:val="nil"/>
              <w:right w:val="nil"/>
            </w:tcBorders>
            <w:hideMark/>
          </w:tcPr>
          <w:p w14:paraId="4ACB24CE"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SEN 3) 401 25 00</w:t>
            </w:r>
          </w:p>
        </w:tc>
        <w:tc>
          <w:tcPr>
            <w:tcW w:w="0" w:type="auto"/>
            <w:tcBorders>
              <w:top w:val="nil"/>
              <w:left w:val="nil"/>
              <w:bottom w:val="nil"/>
              <w:right w:val="nil"/>
            </w:tcBorders>
            <w:hideMark/>
          </w:tcPr>
          <w:p w14:paraId="6E4FC64E"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 xml:space="preserve">Symboler för </w:t>
            </w:r>
            <w:proofErr w:type="spellStart"/>
            <w:r w:rsidRPr="00992D68">
              <w:rPr>
                <w:rFonts w:ascii="Arial" w:hAnsi="Arial" w:cs="Arial"/>
                <w:sz w:val="18"/>
                <w:szCs w:val="18"/>
              </w:rPr>
              <w:t>elscheman</w:t>
            </w:r>
            <w:proofErr w:type="spellEnd"/>
            <w:r w:rsidRPr="00992D68">
              <w:rPr>
                <w:rFonts w:ascii="Arial" w:hAnsi="Arial" w:cs="Arial"/>
                <w:sz w:val="18"/>
                <w:szCs w:val="18"/>
              </w:rPr>
              <w:t>. Översikt allmänna anvisningar och alfabetiskt register</w:t>
            </w:r>
          </w:p>
        </w:tc>
      </w:tr>
      <w:tr w:rsidR="005575A7" w:rsidRPr="00992D68" w14:paraId="29D2EA77" w14:textId="77777777" w:rsidTr="0028325D">
        <w:trPr>
          <w:tblCellSpacing w:w="7" w:type="dxa"/>
        </w:trPr>
        <w:tc>
          <w:tcPr>
            <w:tcW w:w="0" w:type="auto"/>
            <w:tcBorders>
              <w:top w:val="nil"/>
              <w:left w:val="nil"/>
              <w:bottom w:val="nil"/>
              <w:right w:val="nil"/>
            </w:tcBorders>
            <w:hideMark/>
          </w:tcPr>
          <w:p w14:paraId="5549D113"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SIS 4) Handbok 103</w:t>
            </w:r>
          </w:p>
        </w:tc>
        <w:tc>
          <w:tcPr>
            <w:tcW w:w="0" w:type="auto"/>
            <w:tcBorders>
              <w:top w:val="nil"/>
              <w:left w:val="nil"/>
              <w:bottom w:val="nil"/>
              <w:right w:val="nil"/>
            </w:tcBorders>
            <w:hideMark/>
          </w:tcPr>
          <w:p w14:paraId="0BE6A19E"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SI Måttenheter</w:t>
            </w:r>
          </w:p>
        </w:tc>
      </w:tr>
      <w:tr w:rsidR="005575A7" w:rsidRPr="00992D68" w14:paraId="6E57330A" w14:textId="77777777" w:rsidTr="0028325D">
        <w:trPr>
          <w:tblCellSpacing w:w="7" w:type="dxa"/>
        </w:trPr>
        <w:tc>
          <w:tcPr>
            <w:tcW w:w="0" w:type="auto"/>
            <w:tcBorders>
              <w:top w:val="nil"/>
              <w:left w:val="nil"/>
              <w:bottom w:val="nil"/>
              <w:right w:val="nil"/>
            </w:tcBorders>
            <w:hideMark/>
          </w:tcPr>
          <w:p w14:paraId="1B799653"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TNC 5)</w:t>
            </w:r>
          </w:p>
        </w:tc>
        <w:tc>
          <w:tcPr>
            <w:tcW w:w="0" w:type="auto"/>
            <w:tcBorders>
              <w:top w:val="nil"/>
              <w:left w:val="nil"/>
              <w:bottom w:val="nil"/>
              <w:right w:val="nil"/>
            </w:tcBorders>
            <w:hideMark/>
          </w:tcPr>
          <w:p w14:paraId="22889F62"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Ordsamling</w:t>
            </w:r>
          </w:p>
        </w:tc>
      </w:tr>
      <w:tr w:rsidR="005575A7" w:rsidRPr="00992D68" w14:paraId="20B1ACF1" w14:textId="77777777" w:rsidTr="0028325D">
        <w:trPr>
          <w:tblCellSpacing w:w="7" w:type="dxa"/>
        </w:trPr>
        <w:tc>
          <w:tcPr>
            <w:tcW w:w="0" w:type="auto"/>
            <w:tcBorders>
              <w:top w:val="nil"/>
              <w:left w:val="nil"/>
              <w:bottom w:val="nil"/>
              <w:right w:val="nil"/>
            </w:tcBorders>
            <w:hideMark/>
          </w:tcPr>
          <w:p w14:paraId="224DE891"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TNC 100</w:t>
            </w:r>
          </w:p>
        </w:tc>
        <w:tc>
          <w:tcPr>
            <w:tcW w:w="0" w:type="auto"/>
            <w:tcBorders>
              <w:top w:val="nil"/>
              <w:left w:val="nil"/>
              <w:bottom w:val="nil"/>
              <w:right w:val="nil"/>
            </w:tcBorders>
            <w:hideMark/>
          </w:tcPr>
          <w:p w14:paraId="21DFC5BD" w14:textId="77777777" w:rsidR="005575A7" w:rsidRPr="00992D68" w:rsidRDefault="005575A7" w:rsidP="006E495C">
            <w:pPr>
              <w:spacing w:after="80"/>
              <w:rPr>
                <w:rFonts w:ascii="Arial" w:hAnsi="Arial" w:cs="Arial"/>
                <w:sz w:val="18"/>
                <w:szCs w:val="18"/>
              </w:rPr>
            </w:pPr>
            <w:proofErr w:type="gramStart"/>
            <w:r w:rsidRPr="00992D68">
              <w:rPr>
                <w:rFonts w:ascii="Arial" w:hAnsi="Arial" w:cs="Arial"/>
                <w:sz w:val="18"/>
                <w:szCs w:val="18"/>
              </w:rPr>
              <w:t>TNCs</w:t>
            </w:r>
            <w:proofErr w:type="gramEnd"/>
            <w:r w:rsidRPr="00992D68">
              <w:rPr>
                <w:rFonts w:ascii="Arial" w:hAnsi="Arial" w:cs="Arial"/>
                <w:sz w:val="18"/>
                <w:szCs w:val="18"/>
              </w:rPr>
              <w:t xml:space="preserve"> Skrivregler</w:t>
            </w:r>
          </w:p>
        </w:tc>
      </w:tr>
      <w:tr w:rsidR="005575A7" w:rsidRPr="00992D68" w14:paraId="2D50B24A" w14:textId="77777777" w:rsidTr="0028325D">
        <w:trPr>
          <w:tblCellSpacing w:w="7" w:type="dxa"/>
        </w:trPr>
        <w:tc>
          <w:tcPr>
            <w:tcW w:w="0" w:type="auto"/>
            <w:tcBorders>
              <w:top w:val="nil"/>
              <w:left w:val="nil"/>
              <w:bottom w:val="nil"/>
              <w:right w:val="nil"/>
            </w:tcBorders>
            <w:hideMark/>
          </w:tcPr>
          <w:p w14:paraId="5B4465C0"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TNC 64</w:t>
            </w:r>
          </w:p>
        </w:tc>
        <w:tc>
          <w:tcPr>
            <w:tcW w:w="0" w:type="auto"/>
            <w:tcBorders>
              <w:top w:val="nil"/>
              <w:left w:val="nil"/>
              <w:bottom w:val="nil"/>
              <w:right w:val="nil"/>
            </w:tcBorders>
            <w:hideMark/>
          </w:tcPr>
          <w:p w14:paraId="6A006C89"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Om teknikens språk</w:t>
            </w:r>
          </w:p>
        </w:tc>
      </w:tr>
      <w:tr w:rsidR="005575A7" w:rsidRPr="00992D68" w14:paraId="7D2F36FA" w14:textId="77777777" w:rsidTr="0028325D">
        <w:trPr>
          <w:tblCellSpacing w:w="7" w:type="dxa"/>
        </w:trPr>
        <w:tc>
          <w:tcPr>
            <w:tcW w:w="0" w:type="auto"/>
            <w:tcBorders>
              <w:top w:val="nil"/>
              <w:left w:val="nil"/>
              <w:bottom w:val="nil"/>
              <w:right w:val="nil"/>
            </w:tcBorders>
            <w:hideMark/>
          </w:tcPr>
          <w:p w14:paraId="5576F0E6"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OSM CDR M7748-</w:t>
            </w:r>
            <w:proofErr w:type="gramStart"/>
            <w:r w:rsidRPr="00992D68">
              <w:rPr>
                <w:rFonts w:ascii="Arial" w:hAnsi="Arial" w:cs="Arial"/>
                <w:sz w:val="18"/>
                <w:szCs w:val="18"/>
              </w:rPr>
              <w:t>753031</w:t>
            </w:r>
            <w:proofErr w:type="gramEnd"/>
          </w:p>
        </w:tc>
        <w:tc>
          <w:tcPr>
            <w:tcW w:w="0" w:type="auto"/>
            <w:tcBorders>
              <w:top w:val="nil"/>
              <w:left w:val="nil"/>
              <w:bottom w:val="nil"/>
              <w:right w:val="nil"/>
            </w:tcBorders>
            <w:hideMark/>
          </w:tcPr>
          <w:p w14:paraId="4F0490AE"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Ordnings- och skyddsinstruktioner för flygmaterieltjänsten, CDR-utgåva.</w:t>
            </w:r>
          </w:p>
        </w:tc>
      </w:tr>
      <w:tr w:rsidR="005575A7" w:rsidRPr="00992D68" w14:paraId="1260144E" w14:textId="77777777" w:rsidTr="0028325D">
        <w:trPr>
          <w:tblCellSpacing w:w="7" w:type="dxa"/>
        </w:trPr>
        <w:tc>
          <w:tcPr>
            <w:tcW w:w="0" w:type="auto"/>
            <w:tcBorders>
              <w:top w:val="nil"/>
              <w:left w:val="nil"/>
              <w:bottom w:val="nil"/>
              <w:right w:val="nil"/>
            </w:tcBorders>
            <w:hideMark/>
          </w:tcPr>
          <w:p w14:paraId="175D17DF"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AF ALLM</w:t>
            </w:r>
          </w:p>
        </w:tc>
        <w:tc>
          <w:tcPr>
            <w:tcW w:w="0" w:type="auto"/>
            <w:tcBorders>
              <w:top w:val="nil"/>
              <w:left w:val="nil"/>
              <w:bottom w:val="nil"/>
              <w:right w:val="nil"/>
            </w:tcBorders>
            <w:hideMark/>
          </w:tcPr>
          <w:p w14:paraId="69699403"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Skyddsinstruktioner, se AF ALLM 900</w:t>
            </w:r>
          </w:p>
        </w:tc>
      </w:tr>
      <w:tr w:rsidR="005575A7" w:rsidRPr="00992D68" w14:paraId="6FDB995F" w14:textId="77777777" w:rsidTr="0028325D">
        <w:trPr>
          <w:tblCellSpacing w:w="7" w:type="dxa"/>
        </w:trPr>
        <w:tc>
          <w:tcPr>
            <w:tcW w:w="0" w:type="auto"/>
            <w:tcBorders>
              <w:top w:val="nil"/>
              <w:left w:val="nil"/>
              <w:bottom w:val="nil"/>
              <w:right w:val="nil"/>
            </w:tcBorders>
            <w:hideMark/>
          </w:tcPr>
          <w:p w14:paraId="0AF7A651"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Försvarets databas Farliga ämnen</w:t>
            </w:r>
          </w:p>
        </w:tc>
        <w:tc>
          <w:tcPr>
            <w:tcW w:w="0" w:type="auto"/>
            <w:tcBorders>
              <w:top w:val="nil"/>
              <w:left w:val="nil"/>
              <w:bottom w:val="nil"/>
              <w:right w:val="nil"/>
            </w:tcBorders>
            <w:hideMark/>
          </w:tcPr>
          <w:p w14:paraId="59B42AD2"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Säkerhetsdatablad</w:t>
            </w:r>
          </w:p>
        </w:tc>
      </w:tr>
      <w:tr w:rsidR="005575A7" w:rsidRPr="00992D68" w14:paraId="1B41D671" w14:textId="77777777" w:rsidTr="0028325D">
        <w:trPr>
          <w:tblCellSpacing w:w="7" w:type="dxa"/>
        </w:trPr>
        <w:tc>
          <w:tcPr>
            <w:tcW w:w="0" w:type="auto"/>
            <w:tcBorders>
              <w:top w:val="nil"/>
              <w:left w:val="nil"/>
              <w:bottom w:val="nil"/>
              <w:right w:val="nil"/>
            </w:tcBorders>
            <w:hideMark/>
          </w:tcPr>
          <w:p w14:paraId="5697BE9B"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RAFT M7762-</w:t>
            </w:r>
            <w:proofErr w:type="gramStart"/>
            <w:r w:rsidRPr="00992D68">
              <w:rPr>
                <w:rFonts w:ascii="Arial" w:hAnsi="Arial" w:cs="Arial"/>
                <w:sz w:val="18"/>
                <w:szCs w:val="18"/>
              </w:rPr>
              <w:t>410190</w:t>
            </w:r>
            <w:proofErr w:type="gramEnd"/>
          </w:p>
        </w:tc>
        <w:tc>
          <w:tcPr>
            <w:tcW w:w="0" w:type="auto"/>
            <w:tcBorders>
              <w:top w:val="nil"/>
              <w:left w:val="nil"/>
              <w:bottom w:val="nil"/>
              <w:right w:val="nil"/>
            </w:tcBorders>
            <w:hideMark/>
          </w:tcPr>
          <w:p w14:paraId="16782C22"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Rapporteringsanvisningar Flygmaterieltjänst</w:t>
            </w:r>
          </w:p>
        </w:tc>
      </w:tr>
      <w:tr w:rsidR="005575A7" w:rsidRPr="00992D68" w14:paraId="6970DA47" w14:textId="77777777" w:rsidTr="0028325D">
        <w:trPr>
          <w:tblCellSpacing w:w="7" w:type="dxa"/>
        </w:trPr>
        <w:tc>
          <w:tcPr>
            <w:tcW w:w="0" w:type="auto"/>
            <w:tcBorders>
              <w:top w:val="nil"/>
              <w:left w:val="nil"/>
              <w:bottom w:val="nil"/>
              <w:right w:val="nil"/>
            </w:tcBorders>
            <w:hideMark/>
          </w:tcPr>
          <w:p w14:paraId="47CC6878"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RAFU M7762-</w:t>
            </w:r>
            <w:proofErr w:type="gramStart"/>
            <w:r w:rsidRPr="00992D68">
              <w:rPr>
                <w:rFonts w:ascii="Arial" w:hAnsi="Arial" w:cs="Arial"/>
                <w:sz w:val="18"/>
                <w:szCs w:val="18"/>
              </w:rPr>
              <w:t>400220</w:t>
            </w:r>
            <w:proofErr w:type="gramEnd"/>
          </w:p>
        </w:tc>
        <w:tc>
          <w:tcPr>
            <w:tcW w:w="0" w:type="auto"/>
            <w:tcBorders>
              <w:top w:val="nil"/>
              <w:left w:val="nil"/>
              <w:bottom w:val="nil"/>
              <w:right w:val="nil"/>
            </w:tcBorders>
            <w:hideMark/>
          </w:tcPr>
          <w:p w14:paraId="07D09F03"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Reglemente för administration av flygmaterielunderhåll</w:t>
            </w:r>
          </w:p>
        </w:tc>
      </w:tr>
      <w:tr w:rsidR="005575A7" w:rsidRPr="00992D68" w14:paraId="498E2A11" w14:textId="77777777" w:rsidTr="0028325D">
        <w:trPr>
          <w:tblCellSpacing w:w="7" w:type="dxa"/>
        </w:trPr>
        <w:tc>
          <w:tcPr>
            <w:tcW w:w="0" w:type="auto"/>
            <w:tcBorders>
              <w:top w:val="nil"/>
              <w:left w:val="nil"/>
              <w:bottom w:val="nil"/>
              <w:right w:val="nil"/>
            </w:tcBorders>
            <w:hideMark/>
          </w:tcPr>
          <w:p w14:paraId="2972CBBB"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MATSÄK-FV M7782-</w:t>
            </w:r>
            <w:proofErr w:type="gramStart"/>
            <w:r w:rsidRPr="00992D68">
              <w:rPr>
                <w:rFonts w:ascii="Arial" w:hAnsi="Arial" w:cs="Arial"/>
                <w:sz w:val="18"/>
                <w:szCs w:val="18"/>
              </w:rPr>
              <w:t>410180</w:t>
            </w:r>
            <w:proofErr w:type="gramEnd"/>
          </w:p>
        </w:tc>
        <w:tc>
          <w:tcPr>
            <w:tcW w:w="0" w:type="auto"/>
            <w:tcBorders>
              <w:top w:val="nil"/>
              <w:left w:val="nil"/>
              <w:bottom w:val="nil"/>
              <w:right w:val="nil"/>
            </w:tcBorders>
            <w:hideMark/>
          </w:tcPr>
          <w:p w14:paraId="33FE9B07"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Bestämmelser för materielsäkerhetsskydd Flygvapnet</w:t>
            </w:r>
          </w:p>
        </w:tc>
      </w:tr>
      <w:tr w:rsidR="005575A7" w:rsidRPr="00992D68" w14:paraId="056B880D" w14:textId="77777777" w:rsidTr="0028325D">
        <w:trPr>
          <w:tblCellSpacing w:w="7" w:type="dxa"/>
        </w:trPr>
        <w:tc>
          <w:tcPr>
            <w:tcW w:w="0" w:type="auto"/>
            <w:tcBorders>
              <w:top w:val="nil"/>
              <w:left w:val="nil"/>
              <w:bottom w:val="nil"/>
              <w:right w:val="nil"/>
            </w:tcBorders>
            <w:hideMark/>
          </w:tcPr>
          <w:p w14:paraId="6DF0B5CD"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 xml:space="preserve">UF UHMAT </w:t>
            </w:r>
            <w:proofErr w:type="gramStart"/>
            <w:r w:rsidRPr="00992D68">
              <w:rPr>
                <w:rFonts w:ascii="Arial" w:hAnsi="Arial" w:cs="Arial"/>
                <w:sz w:val="18"/>
                <w:szCs w:val="18"/>
              </w:rPr>
              <w:t>310-000101</w:t>
            </w:r>
            <w:proofErr w:type="gramEnd"/>
          </w:p>
        </w:tc>
        <w:tc>
          <w:tcPr>
            <w:tcW w:w="0" w:type="auto"/>
            <w:tcBorders>
              <w:top w:val="nil"/>
              <w:left w:val="nil"/>
              <w:bottom w:val="nil"/>
              <w:right w:val="nil"/>
            </w:tcBorders>
            <w:hideMark/>
          </w:tcPr>
          <w:p w14:paraId="467B5B54"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Momentnycklar</w:t>
            </w:r>
          </w:p>
        </w:tc>
      </w:tr>
      <w:tr w:rsidR="005575A7" w:rsidRPr="00992D68" w14:paraId="275B27E6" w14:textId="77777777" w:rsidTr="0028325D">
        <w:trPr>
          <w:tblCellSpacing w:w="7" w:type="dxa"/>
        </w:trPr>
        <w:tc>
          <w:tcPr>
            <w:tcW w:w="0" w:type="auto"/>
            <w:tcBorders>
              <w:top w:val="nil"/>
              <w:left w:val="nil"/>
              <w:bottom w:val="nil"/>
              <w:right w:val="nil"/>
            </w:tcBorders>
            <w:hideMark/>
          </w:tcPr>
          <w:p w14:paraId="094F08BB"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Ordlista (SAOL)</w:t>
            </w:r>
          </w:p>
        </w:tc>
        <w:tc>
          <w:tcPr>
            <w:tcW w:w="0" w:type="auto"/>
            <w:tcBorders>
              <w:top w:val="nil"/>
              <w:left w:val="nil"/>
              <w:bottom w:val="nil"/>
              <w:right w:val="nil"/>
            </w:tcBorders>
            <w:hideMark/>
          </w:tcPr>
          <w:p w14:paraId="380EB5A4" w14:textId="77777777" w:rsidR="005575A7" w:rsidRPr="00992D68" w:rsidRDefault="005575A7" w:rsidP="006E495C">
            <w:pPr>
              <w:spacing w:after="80"/>
              <w:rPr>
                <w:rFonts w:ascii="Arial" w:hAnsi="Arial" w:cs="Arial"/>
                <w:sz w:val="18"/>
                <w:szCs w:val="18"/>
              </w:rPr>
            </w:pPr>
            <w:r w:rsidRPr="00992D68">
              <w:rPr>
                <w:rFonts w:ascii="Arial" w:hAnsi="Arial" w:cs="Arial"/>
                <w:sz w:val="18"/>
                <w:szCs w:val="18"/>
              </w:rPr>
              <w:t>Svenska Akademiens ordlista över svenska språket</w:t>
            </w:r>
          </w:p>
        </w:tc>
      </w:tr>
      <w:tr w:rsidR="009773AA" w:rsidRPr="005C1A8E" w14:paraId="4EEE20B9" w14:textId="77777777" w:rsidTr="0028325D">
        <w:trPr>
          <w:tblCellSpacing w:w="7" w:type="dxa"/>
        </w:trPr>
        <w:tc>
          <w:tcPr>
            <w:tcW w:w="0" w:type="auto"/>
            <w:tcBorders>
              <w:top w:val="nil"/>
              <w:left w:val="nil"/>
              <w:bottom w:val="nil"/>
              <w:right w:val="nil"/>
            </w:tcBorders>
          </w:tcPr>
          <w:p w14:paraId="6F5EB666" w14:textId="5C32B30E" w:rsidR="009773AA" w:rsidRPr="00992D68" w:rsidRDefault="009773AA" w:rsidP="006E495C">
            <w:pPr>
              <w:spacing w:after="80"/>
              <w:rPr>
                <w:rFonts w:ascii="Arial" w:hAnsi="Arial" w:cs="Arial"/>
                <w:sz w:val="18"/>
                <w:szCs w:val="18"/>
              </w:rPr>
            </w:pPr>
            <w:r w:rsidRPr="00992D68">
              <w:rPr>
                <w:rFonts w:ascii="Arial" w:hAnsi="Arial" w:cs="Arial"/>
                <w:sz w:val="18"/>
                <w:szCs w:val="18"/>
              </w:rPr>
              <w:t>16FMV10512-3:1</w:t>
            </w:r>
          </w:p>
        </w:tc>
        <w:tc>
          <w:tcPr>
            <w:tcW w:w="0" w:type="auto"/>
            <w:tcBorders>
              <w:top w:val="nil"/>
              <w:left w:val="nil"/>
              <w:bottom w:val="nil"/>
              <w:right w:val="nil"/>
            </w:tcBorders>
          </w:tcPr>
          <w:p w14:paraId="1F886742" w14:textId="400725E7" w:rsidR="009773AA" w:rsidRPr="00992D68" w:rsidRDefault="009773AA" w:rsidP="006E495C">
            <w:pPr>
              <w:spacing w:after="80"/>
              <w:rPr>
                <w:rFonts w:ascii="Arial" w:hAnsi="Arial" w:cs="Arial"/>
                <w:sz w:val="18"/>
                <w:szCs w:val="18"/>
                <w:lang w:val="en-US"/>
              </w:rPr>
            </w:pPr>
            <w:r w:rsidRPr="00992D68">
              <w:rPr>
                <w:rFonts w:ascii="Arial" w:hAnsi="Arial" w:cs="Arial"/>
                <w:sz w:val="18"/>
                <w:szCs w:val="18"/>
                <w:lang w:val="en-US"/>
              </w:rPr>
              <w:t>FMV General rules for application of S1000D</w:t>
            </w:r>
          </w:p>
        </w:tc>
      </w:tr>
    </w:tbl>
    <w:p w14:paraId="6F167BCB" w14:textId="77777777" w:rsidR="005575A7" w:rsidRPr="00992D68" w:rsidRDefault="005575A7" w:rsidP="006E495C">
      <w:pPr>
        <w:spacing w:before="60" w:after="100"/>
        <w:rPr>
          <w:rFonts w:ascii="Arial" w:hAnsi="Arial" w:cs="Arial"/>
          <w:sz w:val="20"/>
        </w:rPr>
      </w:pPr>
      <w:r w:rsidRPr="00992D68">
        <w:rPr>
          <w:rFonts w:ascii="Arial" w:hAnsi="Arial" w:cs="Arial"/>
          <w:sz w:val="20"/>
        </w:rPr>
        <w:t xml:space="preserve">1) FSD = Försvarsstandard (från Försvarets materielverk Standardiseringsenheten) 2) SMS = Sveriges </w:t>
      </w:r>
      <w:proofErr w:type="spellStart"/>
      <w:r w:rsidRPr="00992D68">
        <w:rPr>
          <w:rFonts w:ascii="Arial" w:hAnsi="Arial" w:cs="Arial"/>
          <w:sz w:val="20"/>
        </w:rPr>
        <w:t>Mekanstandardisering</w:t>
      </w:r>
      <w:proofErr w:type="spellEnd"/>
      <w:r w:rsidRPr="00992D68">
        <w:rPr>
          <w:rFonts w:ascii="Arial" w:hAnsi="Arial" w:cs="Arial"/>
          <w:sz w:val="20"/>
        </w:rPr>
        <w:t>. 3) SEN = Svenska elektroniska normer (från SEK = Svenska Elektriska Kommissionen). 4) SIS = Sveriges Standardiseringskommission. 5) TNC = Tekniska Nomenklaturcentralen.</w:t>
      </w:r>
    </w:p>
    <w:p w14:paraId="4C980166" w14:textId="77777777" w:rsidR="005575A7" w:rsidRPr="00992D68" w:rsidRDefault="002135C0" w:rsidP="006E495C">
      <w:pPr>
        <w:jc w:val="center"/>
        <w:rPr>
          <w:rFonts w:ascii="Arial" w:hAnsi="Arial" w:cs="Arial"/>
          <w:szCs w:val="24"/>
        </w:rPr>
      </w:pPr>
      <w:bookmarkStart w:id="228" w:name="40452a36-32d5-412d-834a-c2d971c925ad"/>
      <w:r>
        <w:rPr>
          <w:rFonts w:ascii="Arial" w:hAnsi="Arial" w:cs="Arial"/>
          <w:szCs w:val="24"/>
        </w:rPr>
        <w:pict w14:anchorId="35727F15">
          <v:rect id="_x0000_i1025" style="width:451.35pt;height:1.5pt" o:hralign="center" o:hrstd="t" o:hr="t" fillcolor="#a0a0a0" stroked="f"/>
        </w:pict>
      </w:r>
    </w:p>
    <w:p w14:paraId="7E7A7A32" w14:textId="77777777" w:rsidR="005575A7" w:rsidRPr="00992D68" w:rsidRDefault="005575A7" w:rsidP="005575A7">
      <w:pPr>
        <w:pStyle w:val="Rubrik1"/>
        <w:keepLines w:val="0"/>
        <w:pageBreakBefore w:val="0"/>
        <w:numPr>
          <w:ilvl w:val="0"/>
          <w:numId w:val="0"/>
        </w:numPr>
        <w:adjustRightInd w:val="0"/>
        <w:spacing w:before="240" w:after="60"/>
        <w:ind w:left="567" w:hanging="567"/>
        <w:rPr>
          <w:rFonts w:cs="Arial"/>
          <w:b w:val="0"/>
          <w:sz w:val="24"/>
          <w:szCs w:val="24"/>
          <w:lang w:val="sv-SE"/>
        </w:rPr>
      </w:pPr>
      <w:bookmarkStart w:id="229" w:name="0be9a665-ff7f-4143-bdc4-d688f25ed5df"/>
      <w:bookmarkEnd w:id="228"/>
      <w:bookmarkEnd w:id="229"/>
    </w:p>
    <w:bookmarkEnd w:id="0"/>
    <w:bookmarkEnd w:id="1"/>
    <w:p w14:paraId="0716D82E" w14:textId="77777777" w:rsidR="00F8622C" w:rsidRPr="00992D68" w:rsidRDefault="00F8622C" w:rsidP="001C2EB1">
      <w:pPr>
        <w:rPr>
          <w:rFonts w:ascii="Arial" w:hAnsi="Arial" w:cs="Arial"/>
        </w:rPr>
      </w:pPr>
    </w:p>
    <w:sectPr w:rsidR="00F8622C" w:rsidRPr="00992D68" w:rsidSect="0080498B">
      <w:headerReference w:type="default" r:id="rId43"/>
      <w:footerReference w:type="default" r:id="rId44"/>
      <w:headerReference w:type="first" r:id="rId45"/>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E89B" w14:textId="77777777" w:rsidR="007D185E" w:rsidRDefault="007D185E">
      <w:r>
        <w:separator/>
      </w:r>
    </w:p>
  </w:endnote>
  <w:endnote w:type="continuationSeparator" w:id="0">
    <w:p w14:paraId="14511D2C" w14:textId="77777777" w:rsidR="007D185E" w:rsidRDefault="007D185E">
      <w:r>
        <w:continuationSeparator/>
      </w:r>
    </w:p>
  </w:endnote>
  <w:endnote w:type="continuationNotice" w:id="1">
    <w:p w14:paraId="48839738" w14:textId="77777777" w:rsidR="007D185E" w:rsidRDefault="007D1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7ED5A02-2AB1-40E0-B9ED-48662FC8FC75}"/>
    <w:embedBold r:id="rId2" w:fontKey="{B37AFCE7-333B-4F57-A476-6172B3BD7E3B}"/>
    <w:embedItalic r:id="rId3" w:fontKey="{503D37D2-9C08-4429-B6A6-7F858E109409}"/>
    <w:embedBoldItalic r:id="rId4" w:fontKey="{470E6555-73E9-4C68-AEB2-EC5C141DE54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F292F33-DAC5-49E6-BFD1-21FCBD8E41A7}"/>
  </w:font>
  <w:font w:name="Georgia">
    <w:panose1 w:val="02040502050405020303"/>
    <w:charset w:val="00"/>
    <w:family w:val="roman"/>
    <w:pitch w:val="variable"/>
    <w:sig w:usb0="00000287" w:usb1="00000000" w:usb2="00000000" w:usb3="00000000" w:csb0="0000009F" w:csb1="00000000"/>
    <w:embedRegular r:id="rId6" w:fontKey="{AC936632-FCC6-4ED9-B96F-ED76CAF6632E}"/>
  </w:font>
  <w:font w:name="Calibri">
    <w:panose1 w:val="020F0502020204030204"/>
    <w:charset w:val="00"/>
    <w:family w:val="swiss"/>
    <w:pitch w:val="variable"/>
    <w:sig w:usb0="E4002EFF" w:usb1="C000247B" w:usb2="00000009" w:usb3="00000000" w:csb0="000001FF" w:csb1="00000000"/>
    <w:embedRegular r:id="rId7" w:fontKey="{C88BEA39-61E0-4C4F-B52A-D0E38A34ACC0}"/>
  </w:font>
  <w:font w:name="Cambria">
    <w:panose1 w:val="02040503050406030204"/>
    <w:charset w:val="00"/>
    <w:family w:val="roman"/>
    <w:pitch w:val="variable"/>
    <w:sig w:usb0="E00006FF" w:usb1="420024FF" w:usb2="02000000" w:usb3="00000000" w:csb0="0000019F" w:csb1="00000000"/>
    <w:embedRegular r:id="rId8" w:fontKey="{91EBD891-CD0B-4CFF-A763-77A793F73632}"/>
    <w:embedBold r:id="rId9" w:fontKey="{98D02294-C8EB-4C6A-BDD8-2D88256DC7BE}"/>
  </w:font>
  <w:font w:name="Garamond">
    <w:panose1 w:val="02020404030301010803"/>
    <w:charset w:val="00"/>
    <w:family w:val="roman"/>
    <w:pitch w:val="variable"/>
    <w:sig w:usb0="00000287" w:usb1="00000000" w:usb2="00000000" w:usb3="00000000" w:csb0="0000009F" w:csb1="00000000"/>
    <w:embedRegular r:id="rId10" w:fontKey="{04DBD130-841E-4CC6-ACB0-F63D01D40505}"/>
  </w:font>
  <w:font w:name="Forsvarsmakten Sans">
    <w:altName w:val="Calibri"/>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F6DC" w14:textId="77777777" w:rsidR="003D02E4" w:rsidRPr="00192E7B" w:rsidRDefault="003D02E4" w:rsidP="00192E7B">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A3B9" w14:textId="77777777" w:rsidR="007D185E" w:rsidRDefault="007D185E">
      <w:r>
        <w:separator/>
      </w:r>
    </w:p>
  </w:footnote>
  <w:footnote w:type="continuationSeparator" w:id="0">
    <w:p w14:paraId="20BD956E" w14:textId="77777777" w:rsidR="007D185E" w:rsidRDefault="007D185E">
      <w:r>
        <w:continuationSeparator/>
      </w:r>
    </w:p>
  </w:footnote>
  <w:footnote w:type="continuationNotice" w:id="1">
    <w:p w14:paraId="24B15AA4" w14:textId="77777777" w:rsidR="007D185E" w:rsidRDefault="007D18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3D02E4" w14:paraId="29B9AF1D" w14:textId="77777777" w:rsidTr="00BE6945">
      <w:trPr>
        <w:cantSplit/>
        <w:trHeight w:val="851"/>
      </w:trPr>
      <w:tc>
        <w:tcPr>
          <w:tcW w:w="2552" w:type="dxa"/>
        </w:tcPr>
        <w:p w14:paraId="01D4FA1F" w14:textId="201B57D9" w:rsidR="003D02E4" w:rsidRDefault="003D02E4">
          <w:pPr>
            <w:pStyle w:val="Brdtext"/>
            <w:rPr>
              <w:noProof/>
            </w:rPr>
          </w:pPr>
          <w:r>
            <w:rPr>
              <w:noProof/>
            </w:rPr>
            <w:drawing>
              <wp:anchor distT="0" distB="0" distL="114300" distR="114300" simplePos="0" relativeHeight="251661312" behindDoc="1" locked="0" layoutInCell="1" allowOverlap="1" wp14:anchorId="7FAC0302" wp14:editId="2C369C77">
                <wp:simplePos x="0" y="0"/>
                <wp:positionH relativeFrom="column">
                  <wp:posOffset>19050</wp:posOffset>
                </wp:positionH>
                <wp:positionV relativeFrom="paragraph">
                  <wp:posOffset>-71755</wp:posOffset>
                </wp:positionV>
                <wp:extent cx="1457325" cy="69148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91480"/>
                        </a:xfrm>
                        <a:prstGeom prst="rect">
                          <a:avLst/>
                        </a:prstGeom>
                        <a:noFill/>
                      </pic:spPr>
                    </pic:pic>
                  </a:graphicData>
                </a:graphic>
                <wp14:sizeRelH relativeFrom="page">
                  <wp14:pctWidth>0</wp14:pctWidth>
                </wp14:sizeRelH>
                <wp14:sizeRelV relativeFrom="page">
                  <wp14:pctHeight>0</wp14:pctHeight>
                </wp14:sizeRelV>
              </wp:anchor>
            </w:drawing>
          </w:r>
        </w:p>
      </w:tc>
      <w:tc>
        <w:tcPr>
          <w:tcW w:w="4108" w:type="dxa"/>
        </w:tcPr>
        <w:p w14:paraId="628C2557" w14:textId="77777777" w:rsidR="003D02E4" w:rsidRDefault="003D02E4" w:rsidP="00F8622C">
          <w:pPr>
            <w:pStyle w:val="Brdtext"/>
            <w:rPr>
              <w:sz w:val="16"/>
            </w:rPr>
          </w:pPr>
        </w:p>
        <w:p w14:paraId="35816FA6" w14:textId="5F9EB1D8" w:rsidR="003D02E4" w:rsidRPr="00111B41" w:rsidRDefault="002135C0"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3D02E4">
                <w:rPr>
                  <w:rFonts w:ascii="Arial" w:hAnsi="Arial" w:cs="Arial"/>
                  <w:b/>
                  <w:bCs/>
                  <w:noProof/>
                  <w:sz w:val="18"/>
                </w:rPr>
                <w:t>Gemensamma anvisningar  för TO och bokpublikationer</w:t>
              </w:r>
            </w:sdtContent>
          </w:sdt>
        </w:p>
      </w:tc>
      <w:tc>
        <w:tcPr>
          <w:tcW w:w="2980" w:type="dxa"/>
        </w:tcPr>
        <w:p w14:paraId="41A4F325" w14:textId="77777777" w:rsidR="003D02E4" w:rsidRPr="00111B41" w:rsidRDefault="003D02E4" w:rsidP="00F8622C">
          <w:pPr>
            <w:pStyle w:val="Brdtext"/>
            <w:jc w:val="right"/>
            <w:rPr>
              <w:sz w:val="16"/>
            </w:rPr>
          </w:pPr>
        </w:p>
        <w:p w14:paraId="7010A2FD" w14:textId="6CB87EEC" w:rsidR="003D02E4" w:rsidRDefault="003D02E4"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4B3DB0">
            <w:rPr>
              <w:rFonts w:ascii="Arial" w:hAnsi="Arial" w:cs="Arial"/>
              <w:b/>
              <w:bCs/>
              <w:noProof/>
              <w:sz w:val="18"/>
              <w:lang w:val="en-US"/>
            </w:rPr>
            <w:t>7</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4B3DB0">
            <w:rPr>
              <w:rFonts w:ascii="Arial" w:hAnsi="Arial" w:cs="Arial"/>
              <w:b/>
              <w:bCs/>
              <w:noProof/>
              <w:sz w:val="18"/>
              <w:lang w:val="en-US"/>
            </w:rPr>
            <w:t>54</w:t>
          </w:r>
          <w:r>
            <w:rPr>
              <w:rFonts w:ascii="Arial" w:hAnsi="Arial" w:cs="Arial"/>
              <w:b/>
              <w:bCs/>
              <w:noProof/>
              <w:sz w:val="18"/>
              <w:lang w:val="en-US"/>
            </w:rPr>
            <w:fldChar w:fldCharType="end"/>
          </w:r>
          <w:r>
            <w:rPr>
              <w:rFonts w:ascii="Arial" w:hAnsi="Arial" w:cs="Arial"/>
              <w:b/>
              <w:bCs/>
              <w:sz w:val="18"/>
              <w:lang w:val="en-US"/>
            </w:rPr>
            <w:t>)</w:t>
          </w:r>
        </w:p>
        <w:p w14:paraId="4949A7DD" w14:textId="77777777" w:rsidR="003D02E4" w:rsidRDefault="003D02E4" w:rsidP="00F8622C">
          <w:pPr>
            <w:tabs>
              <w:tab w:val="left" w:pos="7088"/>
            </w:tabs>
            <w:ind w:right="-70"/>
            <w:jc w:val="right"/>
            <w:rPr>
              <w:b/>
              <w:noProof/>
              <w:color w:val="FF0000"/>
              <w:lang w:val="en-US"/>
            </w:rPr>
          </w:pPr>
        </w:p>
      </w:tc>
    </w:tr>
  </w:tbl>
  <w:p w14:paraId="537FBF9B" w14:textId="77777777" w:rsidR="003D02E4" w:rsidRDefault="003D02E4">
    <w:pPr>
      <w:pStyle w:val="Sidhuvud"/>
      <w:rPr>
        <w:lang w:val="en-US"/>
      </w:rPr>
    </w:pPr>
  </w:p>
  <w:p w14:paraId="66E66F81" w14:textId="77777777" w:rsidR="003D02E4" w:rsidRDefault="003D02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3D02E4" w14:paraId="7BC01F8C" w14:textId="77777777" w:rsidTr="0028325D">
      <w:trPr>
        <w:cantSplit/>
        <w:trHeight w:val="851"/>
      </w:trPr>
      <w:tc>
        <w:tcPr>
          <w:tcW w:w="2552" w:type="dxa"/>
          <w:tcBorders>
            <w:top w:val="nil"/>
            <w:left w:val="nil"/>
            <w:bottom w:val="single" w:sz="4" w:space="0" w:color="auto"/>
            <w:right w:val="nil"/>
          </w:tcBorders>
        </w:tcPr>
        <w:p w14:paraId="40160F3C" w14:textId="462A4CCF" w:rsidR="003D02E4" w:rsidRDefault="003D02E4" w:rsidP="0028325D">
          <w:pPr>
            <w:pStyle w:val="Brdtext"/>
            <w:rPr>
              <w:noProof/>
            </w:rPr>
          </w:pPr>
          <w:r>
            <w:rPr>
              <w:noProof/>
            </w:rPr>
            <w:drawing>
              <wp:anchor distT="0" distB="0" distL="114300" distR="114300" simplePos="0" relativeHeight="251659776" behindDoc="1" locked="0" layoutInCell="1" allowOverlap="1" wp14:anchorId="3626B3A6" wp14:editId="785FAED1">
                <wp:simplePos x="0" y="0"/>
                <wp:positionH relativeFrom="column">
                  <wp:posOffset>3175</wp:posOffset>
                </wp:positionH>
                <wp:positionV relativeFrom="paragraph">
                  <wp:posOffset>-142875</wp:posOffset>
                </wp:positionV>
                <wp:extent cx="1457325" cy="69148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91480"/>
                        </a:xfrm>
                        <a:prstGeom prst="rect">
                          <a:avLst/>
                        </a:prstGeom>
                        <a:noFill/>
                      </pic:spPr>
                    </pic:pic>
                  </a:graphicData>
                </a:graphic>
                <wp14:sizeRelH relativeFrom="page">
                  <wp14:pctWidth>0</wp14:pctWidth>
                </wp14:sizeRelH>
                <wp14:sizeRelV relativeFrom="page">
                  <wp14:pctHeight>0</wp14:pctHeight>
                </wp14:sizeRelV>
              </wp:anchor>
            </w:drawing>
          </w:r>
        </w:p>
      </w:tc>
      <w:tc>
        <w:tcPr>
          <w:tcW w:w="4108" w:type="dxa"/>
          <w:tcBorders>
            <w:top w:val="nil"/>
            <w:left w:val="nil"/>
            <w:right w:val="nil"/>
          </w:tcBorders>
        </w:tcPr>
        <w:p w14:paraId="29534278" w14:textId="77777777" w:rsidR="003D02E4" w:rsidRDefault="003D02E4" w:rsidP="0028325D">
          <w:pPr>
            <w:pStyle w:val="Brdtext"/>
            <w:jc w:val="center"/>
            <w:rPr>
              <w:rFonts w:ascii="Arial" w:hAnsi="Arial" w:cs="Arial"/>
              <w:b/>
              <w:bCs/>
              <w:lang w:val="en-US"/>
            </w:rPr>
          </w:pPr>
        </w:p>
        <w:p w14:paraId="7A29CEFB" w14:textId="77777777" w:rsidR="003D02E4" w:rsidRDefault="003D02E4" w:rsidP="0028325D">
          <w:pPr>
            <w:pStyle w:val="Brdtext"/>
            <w:jc w:val="center"/>
            <w:rPr>
              <w:lang w:val="en-US"/>
            </w:rPr>
          </w:pPr>
        </w:p>
      </w:tc>
      <w:tc>
        <w:tcPr>
          <w:tcW w:w="2980" w:type="dxa"/>
          <w:tcBorders>
            <w:top w:val="nil"/>
            <w:left w:val="nil"/>
            <w:bottom w:val="single" w:sz="4" w:space="0" w:color="auto"/>
            <w:right w:val="nil"/>
          </w:tcBorders>
        </w:tcPr>
        <w:p w14:paraId="30F667C6" w14:textId="77777777" w:rsidR="003D02E4" w:rsidRDefault="003D02E4" w:rsidP="0028325D">
          <w:pPr>
            <w:pStyle w:val="Brdtext"/>
            <w:rPr>
              <w:lang w:val="en-US"/>
            </w:rPr>
          </w:pPr>
        </w:p>
        <w:p w14:paraId="77F7E2AE" w14:textId="77777777" w:rsidR="003D02E4" w:rsidRDefault="003D02E4" w:rsidP="0028325D">
          <w:pPr>
            <w:tabs>
              <w:tab w:val="left" w:pos="7088"/>
            </w:tabs>
            <w:ind w:right="-70"/>
            <w:jc w:val="right"/>
            <w:rPr>
              <w:b/>
              <w:noProof/>
              <w:color w:val="FF0000"/>
              <w:lang w:val="en-US"/>
            </w:rPr>
          </w:pPr>
        </w:p>
      </w:tc>
    </w:tr>
    <w:tr w:rsidR="003D02E4" w14:paraId="77626F44" w14:textId="77777777" w:rsidTr="0028325D">
      <w:trPr>
        <w:cantSplit/>
        <w:trHeight w:val="428"/>
      </w:trPr>
      <w:tc>
        <w:tcPr>
          <w:tcW w:w="2552" w:type="dxa"/>
          <w:tcBorders>
            <w:top w:val="single" w:sz="4" w:space="0" w:color="auto"/>
            <w:left w:val="single" w:sz="4" w:space="0" w:color="auto"/>
            <w:bottom w:val="nil"/>
            <w:right w:val="single" w:sz="4" w:space="0" w:color="auto"/>
          </w:tcBorders>
        </w:tcPr>
        <w:p w14:paraId="14874542" w14:textId="21E37A2A" w:rsidR="003D02E4" w:rsidRPr="00DB7F9F" w:rsidRDefault="003D02E4" w:rsidP="00F26611">
          <w:pPr>
            <w:pStyle w:val="Brdtext"/>
            <w:rPr>
              <w:noProof/>
              <w:sz w:val="20"/>
            </w:rPr>
          </w:pPr>
          <w:r w:rsidRPr="00DB7F9F">
            <w:rPr>
              <w:sz w:val="16"/>
            </w:rPr>
            <w:t>Uppdragsorganisation</w:t>
          </w:r>
          <w:r w:rsidRPr="00DB7F9F">
            <w:rPr>
              <w:sz w:val="16"/>
            </w:rPr>
            <w:br/>
          </w:r>
          <w:r>
            <w:rPr>
              <w:rFonts w:ascii="Arial" w:hAnsi="Arial" w:cs="Arial"/>
              <w:b/>
              <w:bCs/>
              <w:sz w:val="18"/>
            </w:rPr>
            <w:t xml:space="preserve">Log </w:t>
          </w:r>
          <w:proofErr w:type="spellStart"/>
          <w:r>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478B125" w14:textId="4E3BA227" w:rsidR="003D02E4" w:rsidRPr="001C37E4" w:rsidRDefault="003D02E4" w:rsidP="002832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bCs/>
                  <w:noProof/>
                  <w:sz w:val="18"/>
                </w:rPr>
                <w:t>Gemensamma anvisningar  för TO och bokpublikationer</w:t>
              </w:r>
            </w:sdtContent>
          </w:sdt>
        </w:p>
      </w:tc>
      <w:tc>
        <w:tcPr>
          <w:tcW w:w="2980" w:type="dxa"/>
          <w:tcBorders>
            <w:top w:val="single" w:sz="4" w:space="0" w:color="auto"/>
            <w:left w:val="single" w:sz="4" w:space="0" w:color="auto"/>
            <w:bottom w:val="nil"/>
            <w:right w:val="single" w:sz="4" w:space="0" w:color="auto"/>
          </w:tcBorders>
        </w:tcPr>
        <w:p w14:paraId="4530ACD0" w14:textId="2D1CF2BA" w:rsidR="003D02E4" w:rsidRDefault="003D02E4" w:rsidP="002832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4B3DB0">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4B3DB0">
            <w:rPr>
              <w:rFonts w:ascii="Arial" w:hAnsi="Arial" w:cs="Arial"/>
              <w:b/>
              <w:bCs/>
              <w:noProof/>
              <w:sz w:val="18"/>
              <w:lang w:val="en-US"/>
            </w:rPr>
            <w:t>54</w:t>
          </w:r>
          <w:r>
            <w:rPr>
              <w:rFonts w:ascii="Arial" w:hAnsi="Arial" w:cs="Arial"/>
              <w:b/>
              <w:bCs/>
              <w:noProof/>
              <w:sz w:val="18"/>
              <w:lang w:val="en-US"/>
            </w:rPr>
            <w:fldChar w:fldCharType="end"/>
          </w:r>
          <w:r>
            <w:rPr>
              <w:rFonts w:ascii="Arial" w:hAnsi="Arial" w:cs="Arial"/>
              <w:b/>
              <w:bCs/>
              <w:sz w:val="18"/>
              <w:lang w:val="en-US"/>
            </w:rPr>
            <w:t>)</w:t>
          </w:r>
        </w:p>
      </w:tc>
    </w:tr>
    <w:tr w:rsidR="003D02E4" w:rsidRPr="00FB5C1A" w14:paraId="64EC2613" w14:textId="77777777" w:rsidTr="0028325D">
      <w:trPr>
        <w:cantSplit/>
        <w:trHeight w:val="424"/>
      </w:trPr>
      <w:tc>
        <w:tcPr>
          <w:tcW w:w="2552" w:type="dxa"/>
          <w:tcBorders>
            <w:top w:val="nil"/>
            <w:left w:val="single" w:sz="4" w:space="0" w:color="auto"/>
            <w:bottom w:val="single" w:sz="4" w:space="0" w:color="auto"/>
            <w:right w:val="single" w:sz="4" w:space="0" w:color="auto"/>
          </w:tcBorders>
        </w:tcPr>
        <w:p w14:paraId="16537D64" w14:textId="33A7C5B1" w:rsidR="003D02E4" w:rsidRDefault="003D02E4" w:rsidP="002832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1BFE1835" w14:textId="3F406FB7" w:rsidR="003D02E4" w:rsidRDefault="005C1A8E" w:rsidP="007300C5">
              <w:pPr>
                <w:pStyle w:val="Brdtext"/>
              </w:pPr>
              <w:r>
                <w:rPr>
                  <w:rFonts w:ascii="Arial" w:hAnsi="Arial" w:cs="Arial"/>
                  <w:b/>
                  <w:bCs/>
                  <w:sz w:val="18"/>
                </w:rPr>
                <w:t>Stefan Rosén</w:t>
              </w:r>
            </w:p>
          </w:sdtContent>
        </w:sdt>
      </w:tc>
      <w:tc>
        <w:tcPr>
          <w:tcW w:w="4108" w:type="dxa"/>
          <w:tcBorders>
            <w:top w:val="nil"/>
            <w:left w:val="single" w:sz="4" w:space="0" w:color="auto"/>
            <w:bottom w:val="single" w:sz="4" w:space="0" w:color="auto"/>
            <w:right w:val="single" w:sz="4" w:space="0" w:color="auto"/>
          </w:tcBorders>
        </w:tcPr>
        <w:p w14:paraId="7DF3698A" w14:textId="77777777" w:rsidR="003D02E4" w:rsidRDefault="003D02E4" w:rsidP="0028325D">
          <w:pPr>
            <w:pStyle w:val="Brdtext"/>
            <w:rPr>
              <w:lang w:val="en-US"/>
            </w:rPr>
          </w:pPr>
        </w:p>
      </w:tc>
      <w:tc>
        <w:tcPr>
          <w:tcW w:w="2980" w:type="dxa"/>
          <w:tcBorders>
            <w:top w:val="nil"/>
            <w:left w:val="single" w:sz="4" w:space="0" w:color="auto"/>
            <w:bottom w:val="single" w:sz="4" w:space="0" w:color="auto"/>
            <w:right w:val="single" w:sz="4" w:space="0" w:color="auto"/>
          </w:tcBorders>
        </w:tcPr>
        <w:p w14:paraId="7E24CD7D" w14:textId="1F32F7C3" w:rsidR="003D02E4" w:rsidRPr="001C37E4" w:rsidRDefault="003D02E4" w:rsidP="007300C5">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804118109"/>
              <w:lock w:val="contentLocked"/>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b227919b-b1a4-4e1e-9ecc-7ae6177e1ffc' xmlns:ns6='5c56fb86-fc2f-417d-b724-a10a985b80bd' " w:xpath="/ns0:properties[1]/documentManagement[1]/ns6:DLCPolicyLabelValue[1]" w:storeItemID="{FF763A1A-9154-4A24-8486-4C5C291546C8}"/>
              <w:text w:multiLine="1"/>
            </w:sdtPr>
            <w:sdtEndPr/>
            <w:sdtContent>
              <w:r>
                <w:rPr>
                  <w:rFonts w:ascii="Arial" w:hAnsi="Arial" w:cs="Arial"/>
                  <w:b/>
                  <w:noProof/>
                  <w:sz w:val="18"/>
                  <w:szCs w:val="18"/>
                  <w:lang w:val="en-US"/>
                </w:rPr>
                <w:t>1.0</w:t>
              </w:r>
            </w:sdtContent>
          </w:sdt>
        </w:p>
      </w:tc>
    </w:tr>
  </w:tbl>
  <w:p w14:paraId="527D95DF" w14:textId="77777777" w:rsidR="003D02E4" w:rsidRDefault="003D02E4" w:rsidP="00F8622C">
    <w:pPr>
      <w:pStyle w:val="Sidhuvud"/>
      <w:rPr>
        <w:lang w:val="en-US"/>
      </w:rPr>
    </w:pPr>
  </w:p>
  <w:p w14:paraId="36EB663A" w14:textId="77777777" w:rsidR="003D02E4" w:rsidRDefault="003D02E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DBC"/>
    <w:multiLevelType w:val="multilevel"/>
    <w:tmpl w:val="20DE4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0494"/>
    <w:multiLevelType w:val="multilevel"/>
    <w:tmpl w:val="C8EEC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839B6"/>
    <w:multiLevelType w:val="multilevel"/>
    <w:tmpl w:val="79262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8363A3"/>
    <w:multiLevelType w:val="multilevel"/>
    <w:tmpl w:val="6EAA0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E57959"/>
    <w:multiLevelType w:val="hybridMultilevel"/>
    <w:tmpl w:val="AC805484"/>
    <w:lvl w:ilvl="0" w:tplc="2216E86A">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CC5225D"/>
    <w:multiLevelType w:val="multilevel"/>
    <w:tmpl w:val="F5FA3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53074"/>
    <w:multiLevelType w:val="multilevel"/>
    <w:tmpl w:val="05A27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452ED"/>
    <w:multiLevelType w:val="multilevel"/>
    <w:tmpl w:val="2604A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2F6818"/>
    <w:multiLevelType w:val="multilevel"/>
    <w:tmpl w:val="75A4B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F159B"/>
    <w:multiLevelType w:val="hybridMultilevel"/>
    <w:tmpl w:val="359054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795084"/>
    <w:multiLevelType w:val="multilevel"/>
    <w:tmpl w:val="1EECC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66330"/>
    <w:multiLevelType w:val="multilevel"/>
    <w:tmpl w:val="E96EB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56328E"/>
    <w:multiLevelType w:val="multilevel"/>
    <w:tmpl w:val="51325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5327D"/>
    <w:multiLevelType w:val="multilevel"/>
    <w:tmpl w:val="4FE6B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75409"/>
    <w:multiLevelType w:val="multilevel"/>
    <w:tmpl w:val="5AD28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7058C3"/>
    <w:multiLevelType w:val="multilevel"/>
    <w:tmpl w:val="6EAA0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CB273AE"/>
    <w:multiLevelType w:val="multilevel"/>
    <w:tmpl w:val="74E02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C832AC"/>
    <w:multiLevelType w:val="multilevel"/>
    <w:tmpl w:val="3FBED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63620"/>
    <w:multiLevelType w:val="multilevel"/>
    <w:tmpl w:val="33906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3978F3"/>
    <w:multiLevelType w:val="multilevel"/>
    <w:tmpl w:val="B462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FE501E"/>
    <w:multiLevelType w:val="hybridMultilevel"/>
    <w:tmpl w:val="C414D6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56639EE"/>
    <w:multiLevelType w:val="multilevel"/>
    <w:tmpl w:val="2DEE63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9FF2323"/>
    <w:multiLevelType w:val="multilevel"/>
    <w:tmpl w:val="611AB41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4" w15:restartNumberingAfterBreak="0">
    <w:nsid w:val="3F166BDE"/>
    <w:multiLevelType w:val="multilevel"/>
    <w:tmpl w:val="FDE4C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FF622B"/>
    <w:multiLevelType w:val="multilevel"/>
    <w:tmpl w:val="8EE20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82AA3"/>
    <w:multiLevelType w:val="multilevel"/>
    <w:tmpl w:val="C4849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7B94AD5"/>
    <w:multiLevelType w:val="multilevel"/>
    <w:tmpl w:val="258E3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744651"/>
    <w:multiLevelType w:val="multilevel"/>
    <w:tmpl w:val="B8484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4A1FF6"/>
    <w:multiLevelType w:val="multilevel"/>
    <w:tmpl w:val="98382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569B32C8"/>
    <w:multiLevelType w:val="multilevel"/>
    <w:tmpl w:val="C4BC0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33"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C10E67"/>
    <w:multiLevelType w:val="multilevel"/>
    <w:tmpl w:val="7E0E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8B344A"/>
    <w:multiLevelType w:val="multilevel"/>
    <w:tmpl w:val="97D2C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35623"/>
    <w:multiLevelType w:val="multilevel"/>
    <w:tmpl w:val="99B8B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0B60EC"/>
    <w:multiLevelType w:val="multilevel"/>
    <w:tmpl w:val="016C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1C48B0"/>
    <w:multiLevelType w:val="hybridMultilevel"/>
    <w:tmpl w:val="B484DF24"/>
    <w:lvl w:ilvl="0" w:tplc="041D0001">
      <w:start w:val="1"/>
      <w:numFmt w:val="bullet"/>
      <w:lvlText w:val=""/>
      <w:lvlJc w:val="left"/>
      <w:pPr>
        <w:ind w:left="795" w:hanging="360"/>
      </w:pPr>
      <w:rPr>
        <w:rFonts w:ascii="Symbol" w:hAnsi="Symbol" w:hint="default"/>
      </w:rPr>
    </w:lvl>
    <w:lvl w:ilvl="1" w:tplc="041D0003" w:tentative="1">
      <w:start w:val="1"/>
      <w:numFmt w:val="bullet"/>
      <w:lvlText w:val="o"/>
      <w:lvlJc w:val="left"/>
      <w:pPr>
        <w:ind w:left="1515" w:hanging="360"/>
      </w:pPr>
      <w:rPr>
        <w:rFonts w:ascii="Courier New" w:hAnsi="Courier New" w:cs="Courier New" w:hint="default"/>
      </w:rPr>
    </w:lvl>
    <w:lvl w:ilvl="2" w:tplc="041D0005" w:tentative="1">
      <w:start w:val="1"/>
      <w:numFmt w:val="bullet"/>
      <w:lvlText w:val=""/>
      <w:lvlJc w:val="left"/>
      <w:pPr>
        <w:ind w:left="2235" w:hanging="360"/>
      </w:pPr>
      <w:rPr>
        <w:rFonts w:ascii="Wingdings" w:hAnsi="Wingdings" w:hint="default"/>
      </w:rPr>
    </w:lvl>
    <w:lvl w:ilvl="3" w:tplc="041D0001" w:tentative="1">
      <w:start w:val="1"/>
      <w:numFmt w:val="bullet"/>
      <w:lvlText w:val=""/>
      <w:lvlJc w:val="left"/>
      <w:pPr>
        <w:ind w:left="2955" w:hanging="360"/>
      </w:pPr>
      <w:rPr>
        <w:rFonts w:ascii="Symbol" w:hAnsi="Symbol" w:hint="default"/>
      </w:rPr>
    </w:lvl>
    <w:lvl w:ilvl="4" w:tplc="041D0003" w:tentative="1">
      <w:start w:val="1"/>
      <w:numFmt w:val="bullet"/>
      <w:lvlText w:val="o"/>
      <w:lvlJc w:val="left"/>
      <w:pPr>
        <w:ind w:left="3675" w:hanging="360"/>
      </w:pPr>
      <w:rPr>
        <w:rFonts w:ascii="Courier New" w:hAnsi="Courier New" w:cs="Courier New" w:hint="default"/>
      </w:rPr>
    </w:lvl>
    <w:lvl w:ilvl="5" w:tplc="041D0005" w:tentative="1">
      <w:start w:val="1"/>
      <w:numFmt w:val="bullet"/>
      <w:lvlText w:val=""/>
      <w:lvlJc w:val="left"/>
      <w:pPr>
        <w:ind w:left="4395" w:hanging="360"/>
      </w:pPr>
      <w:rPr>
        <w:rFonts w:ascii="Wingdings" w:hAnsi="Wingdings" w:hint="default"/>
      </w:rPr>
    </w:lvl>
    <w:lvl w:ilvl="6" w:tplc="041D0001" w:tentative="1">
      <w:start w:val="1"/>
      <w:numFmt w:val="bullet"/>
      <w:lvlText w:val=""/>
      <w:lvlJc w:val="left"/>
      <w:pPr>
        <w:ind w:left="5115" w:hanging="360"/>
      </w:pPr>
      <w:rPr>
        <w:rFonts w:ascii="Symbol" w:hAnsi="Symbol" w:hint="default"/>
      </w:rPr>
    </w:lvl>
    <w:lvl w:ilvl="7" w:tplc="041D0003" w:tentative="1">
      <w:start w:val="1"/>
      <w:numFmt w:val="bullet"/>
      <w:lvlText w:val="o"/>
      <w:lvlJc w:val="left"/>
      <w:pPr>
        <w:ind w:left="5835" w:hanging="360"/>
      </w:pPr>
      <w:rPr>
        <w:rFonts w:ascii="Courier New" w:hAnsi="Courier New" w:cs="Courier New" w:hint="default"/>
      </w:rPr>
    </w:lvl>
    <w:lvl w:ilvl="8" w:tplc="041D0005" w:tentative="1">
      <w:start w:val="1"/>
      <w:numFmt w:val="bullet"/>
      <w:lvlText w:val=""/>
      <w:lvlJc w:val="left"/>
      <w:pPr>
        <w:ind w:left="6555" w:hanging="360"/>
      </w:pPr>
      <w:rPr>
        <w:rFonts w:ascii="Wingdings" w:hAnsi="Wingdings" w:hint="default"/>
      </w:rPr>
    </w:lvl>
  </w:abstractNum>
  <w:abstractNum w:abstractNumId="39" w15:restartNumberingAfterBreak="0">
    <w:nsid w:val="6E481BD8"/>
    <w:multiLevelType w:val="hybridMultilevel"/>
    <w:tmpl w:val="C17C4FFC"/>
    <w:lvl w:ilvl="0" w:tplc="2216E86A">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0" w15:restartNumberingAfterBreak="0">
    <w:nsid w:val="6F8A46A0"/>
    <w:multiLevelType w:val="multilevel"/>
    <w:tmpl w:val="6F381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BE1FAD"/>
    <w:multiLevelType w:val="multilevel"/>
    <w:tmpl w:val="C4D4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186C56"/>
    <w:multiLevelType w:val="multilevel"/>
    <w:tmpl w:val="EC18D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C7C89"/>
    <w:multiLevelType w:val="multilevel"/>
    <w:tmpl w:val="BF607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CF0A12"/>
    <w:multiLevelType w:val="hybridMultilevel"/>
    <w:tmpl w:val="06BA4F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4F77CC7"/>
    <w:multiLevelType w:val="multilevel"/>
    <w:tmpl w:val="5E6A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782CBC"/>
    <w:multiLevelType w:val="hybridMultilevel"/>
    <w:tmpl w:val="B50620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70F3FCF"/>
    <w:multiLevelType w:val="multilevel"/>
    <w:tmpl w:val="6FFA6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1D04EE"/>
    <w:multiLevelType w:val="multilevel"/>
    <w:tmpl w:val="A2F87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2"/>
    <w:lvlOverride w:ilvl="0">
      <w:startOverride w:val="1"/>
    </w:lvlOverride>
  </w:num>
  <w:num w:numId="3">
    <w:abstractNumId w:val="3"/>
  </w:num>
  <w:num w:numId="4">
    <w:abstractNumId w:val="33"/>
  </w:num>
  <w:num w:numId="5">
    <w:abstractNumId w:val="23"/>
  </w:num>
  <w:num w:numId="6">
    <w:abstractNumId w:val="8"/>
  </w:num>
  <w:num w:numId="7">
    <w:abstractNumId w:val="4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14"/>
  </w:num>
  <w:num w:numId="11">
    <w:abstractNumId w:val="20"/>
  </w:num>
  <w:num w:numId="12">
    <w:abstractNumId w:val="34"/>
  </w:num>
  <w:num w:numId="13">
    <w:abstractNumId w:val="0"/>
  </w:num>
  <w:num w:numId="14">
    <w:abstractNumId w:val="24"/>
  </w:num>
  <w:num w:numId="15">
    <w:abstractNumId w:val="28"/>
  </w:num>
  <w:num w:numId="16">
    <w:abstractNumId w:val="9"/>
  </w:num>
  <w:num w:numId="17">
    <w:abstractNumId w:val="27"/>
  </w:num>
  <w:num w:numId="18">
    <w:abstractNumId w:val="31"/>
  </w:num>
  <w:num w:numId="19">
    <w:abstractNumId w:val="17"/>
  </w:num>
  <w:num w:numId="20">
    <w:abstractNumId w:val="1"/>
  </w:num>
  <w:num w:numId="21">
    <w:abstractNumId w:val="4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
  </w:num>
  <w:num w:numId="25">
    <w:abstractNumId w:val="7"/>
  </w:num>
  <w:num w:numId="26">
    <w:abstractNumId w:val="35"/>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43"/>
  </w:num>
  <w:num w:numId="30">
    <w:abstractNumId w:val="37"/>
  </w:num>
  <w:num w:numId="31">
    <w:abstractNumId w:val="18"/>
  </w:num>
  <w:num w:numId="32">
    <w:abstractNumId w:val="6"/>
  </w:num>
  <w:num w:numId="33">
    <w:abstractNumId w:val="47"/>
  </w:num>
  <w:num w:numId="34">
    <w:abstractNumId w:val="15"/>
  </w:num>
  <w:num w:numId="35">
    <w:abstractNumId w:val="48"/>
  </w:num>
  <w:num w:numId="36">
    <w:abstractNumId w:val="29"/>
  </w:num>
  <w:num w:numId="37">
    <w:abstractNumId w:val="41"/>
  </w:num>
  <w:num w:numId="38">
    <w:abstractNumId w:val="19"/>
  </w:num>
  <w:num w:numId="39">
    <w:abstractNumId w:val="12"/>
  </w:num>
  <w:num w:numId="40">
    <w:abstractNumId w:val="36"/>
  </w:num>
  <w:num w:numId="41">
    <w:abstractNumId w:val="13"/>
  </w:num>
  <w:num w:numId="42">
    <w:abstractNumId w:val="38"/>
  </w:num>
  <w:num w:numId="43">
    <w:abstractNumId w:val="44"/>
  </w:num>
  <w:num w:numId="44">
    <w:abstractNumId w:val="5"/>
  </w:num>
  <w:num w:numId="45">
    <w:abstractNumId w:val="39"/>
  </w:num>
  <w:num w:numId="46">
    <w:abstractNumId w:val="46"/>
  </w:num>
  <w:num w:numId="47">
    <w:abstractNumId w:val="10"/>
  </w:num>
  <w:num w:numId="48">
    <w:abstractNumId w:val="16"/>
  </w:num>
  <w:num w:numId="49">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sv-S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LineKey" w:val="38144.38957"/>
  </w:docVars>
  <w:rsids>
    <w:rsidRoot w:val="000C3480"/>
    <w:rsid w:val="00000B8F"/>
    <w:rsid w:val="000134BA"/>
    <w:rsid w:val="00013734"/>
    <w:rsid w:val="00013C79"/>
    <w:rsid w:val="00016381"/>
    <w:rsid w:val="0002262D"/>
    <w:rsid w:val="00025101"/>
    <w:rsid w:val="0003148A"/>
    <w:rsid w:val="0003302C"/>
    <w:rsid w:val="000366E6"/>
    <w:rsid w:val="000369C2"/>
    <w:rsid w:val="000561F3"/>
    <w:rsid w:val="0006734A"/>
    <w:rsid w:val="0007113A"/>
    <w:rsid w:val="00074200"/>
    <w:rsid w:val="000801EC"/>
    <w:rsid w:val="00080F84"/>
    <w:rsid w:val="0008682B"/>
    <w:rsid w:val="000936BB"/>
    <w:rsid w:val="0009684D"/>
    <w:rsid w:val="000A6F34"/>
    <w:rsid w:val="000C3480"/>
    <w:rsid w:val="000E08C3"/>
    <w:rsid w:val="000E18F3"/>
    <w:rsid w:val="000F6866"/>
    <w:rsid w:val="00101D92"/>
    <w:rsid w:val="00111B41"/>
    <w:rsid w:val="00131823"/>
    <w:rsid w:val="0013639C"/>
    <w:rsid w:val="00163E65"/>
    <w:rsid w:val="00166354"/>
    <w:rsid w:val="0017525C"/>
    <w:rsid w:val="00176C17"/>
    <w:rsid w:val="00176CBB"/>
    <w:rsid w:val="00182381"/>
    <w:rsid w:val="0018681C"/>
    <w:rsid w:val="00192E7B"/>
    <w:rsid w:val="001A322B"/>
    <w:rsid w:val="001B2378"/>
    <w:rsid w:val="001B3583"/>
    <w:rsid w:val="001B56F7"/>
    <w:rsid w:val="001C1C8B"/>
    <w:rsid w:val="001C2EB1"/>
    <w:rsid w:val="001C37E4"/>
    <w:rsid w:val="001D5D98"/>
    <w:rsid w:val="001E16ED"/>
    <w:rsid w:val="001E4498"/>
    <w:rsid w:val="001E5682"/>
    <w:rsid w:val="001E58A5"/>
    <w:rsid w:val="001F324C"/>
    <w:rsid w:val="001F5DB0"/>
    <w:rsid w:val="002046FA"/>
    <w:rsid w:val="002135C0"/>
    <w:rsid w:val="00215F44"/>
    <w:rsid w:val="00235CB9"/>
    <w:rsid w:val="00240797"/>
    <w:rsid w:val="002438DA"/>
    <w:rsid w:val="00251C80"/>
    <w:rsid w:val="00253296"/>
    <w:rsid w:val="00270B90"/>
    <w:rsid w:val="002721FA"/>
    <w:rsid w:val="002743D0"/>
    <w:rsid w:val="002753E9"/>
    <w:rsid w:val="00277314"/>
    <w:rsid w:val="002814DE"/>
    <w:rsid w:val="002819EA"/>
    <w:rsid w:val="00282D46"/>
    <w:rsid w:val="0028325D"/>
    <w:rsid w:val="0029113B"/>
    <w:rsid w:val="002926BF"/>
    <w:rsid w:val="002A03A8"/>
    <w:rsid w:val="002A545F"/>
    <w:rsid w:val="002A5678"/>
    <w:rsid w:val="002A685C"/>
    <w:rsid w:val="002A7296"/>
    <w:rsid w:val="002B2996"/>
    <w:rsid w:val="002B360D"/>
    <w:rsid w:val="002C07CD"/>
    <w:rsid w:val="002D2D3C"/>
    <w:rsid w:val="002D3514"/>
    <w:rsid w:val="002D5F0A"/>
    <w:rsid w:val="002D7BC7"/>
    <w:rsid w:val="002E3830"/>
    <w:rsid w:val="002F15C4"/>
    <w:rsid w:val="00302E47"/>
    <w:rsid w:val="00303D01"/>
    <w:rsid w:val="00315E25"/>
    <w:rsid w:val="00325750"/>
    <w:rsid w:val="00326071"/>
    <w:rsid w:val="003343D9"/>
    <w:rsid w:val="00336C1C"/>
    <w:rsid w:val="0033711F"/>
    <w:rsid w:val="00337DDE"/>
    <w:rsid w:val="00342411"/>
    <w:rsid w:val="003452BB"/>
    <w:rsid w:val="00345555"/>
    <w:rsid w:val="00351ED0"/>
    <w:rsid w:val="0035658E"/>
    <w:rsid w:val="003619EE"/>
    <w:rsid w:val="00362B63"/>
    <w:rsid w:val="00371645"/>
    <w:rsid w:val="00376175"/>
    <w:rsid w:val="003818D8"/>
    <w:rsid w:val="00382589"/>
    <w:rsid w:val="003847A5"/>
    <w:rsid w:val="00393C52"/>
    <w:rsid w:val="003A176D"/>
    <w:rsid w:val="003A24BA"/>
    <w:rsid w:val="003B514D"/>
    <w:rsid w:val="003C3283"/>
    <w:rsid w:val="003D02E4"/>
    <w:rsid w:val="003D5985"/>
    <w:rsid w:val="003F37B0"/>
    <w:rsid w:val="003F4B92"/>
    <w:rsid w:val="003F57DD"/>
    <w:rsid w:val="004010C3"/>
    <w:rsid w:val="0040265E"/>
    <w:rsid w:val="004027C2"/>
    <w:rsid w:val="0040562E"/>
    <w:rsid w:val="00405C3D"/>
    <w:rsid w:val="00412BDF"/>
    <w:rsid w:val="0041472B"/>
    <w:rsid w:val="0042017E"/>
    <w:rsid w:val="004245BA"/>
    <w:rsid w:val="00430CDC"/>
    <w:rsid w:val="004447F6"/>
    <w:rsid w:val="00464EA5"/>
    <w:rsid w:val="0046721C"/>
    <w:rsid w:val="00467B3C"/>
    <w:rsid w:val="00471B06"/>
    <w:rsid w:val="00475423"/>
    <w:rsid w:val="0048643A"/>
    <w:rsid w:val="00487B9B"/>
    <w:rsid w:val="00493B7D"/>
    <w:rsid w:val="00495622"/>
    <w:rsid w:val="004A3BC6"/>
    <w:rsid w:val="004B261C"/>
    <w:rsid w:val="004B3C93"/>
    <w:rsid w:val="004B3DB0"/>
    <w:rsid w:val="004C0F6B"/>
    <w:rsid w:val="004D06DB"/>
    <w:rsid w:val="004E7DB0"/>
    <w:rsid w:val="004F00B9"/>
    <w:rsid w:val="004F136B"/>
    <w:rsid w:val="004F3C55"/>
    <w:rsid w:val="004F5F27"/>
    <w:rsid w:val="00502F79"/>
    <w:rsid w:val="00503E5C"/>
    <w:rsid w:val="00504B87"/>
    <w:rsid w:val="005131A5"/>
    <w:rsid w:val="00514E52"/>
    <w:rsid w:val="00515A38"/>
    <w:rsid w:val="00517549"/>
    <w:rsid w:val="005225CA"/>
    <w:rsid w:val="00532266"/>
    <w:rsid w:val="00540DB8"/>
    <w:rsid w:val="00543D1E"/>
    <w:rsid w:val="0054511E"/>
    <w:rsid w:val="005575A7"/>
    <w:rsid w:val="0057147C"/>
    <w:rsid w:val="005736FC"/>
    <w:rsid w:val="00573CB5"/>
    <w:rsid w:val="00580607"/>
    <w:rsid w:val="00584491"/>
    <w:rsid w:val="005863CF"/>
    <w:rsid w:val="00587D1A"/>
    <w:rsid w:val="005A1795"/>
    <w:rsid w:val="005A44EC"/>
    <w:rsid w:val="005B2495"/>
    <w:rsid w:val="005B6E25"/>
    <w:rsid w:val="005C10DC"/>
    <w:rsid w:val="005C1A8E"/>
    <w:rsid w:val="005C2C3B"/>
    <w:rsid w:val="005C2FDB"/>
    <w:rsid w:val="005C450E"/>
    <w:rsid w:val="005C5AE5"/>
    <w:rsid w:val="005C6DA8"/>
    <w:rsid w:val="005C6F0D"/>
    <w:rsid w:val="005D470D"/>
    <w:rsid w:val="005D6867"/>
    <w:rsid w:val="005D7C81"/>
    <w:rsid w:val="005E4430"/>
    <w:rsid w:val="005E6C1C"/>
    <w:rsid w:val="005F08FE"/>
    <w:rsid w:val="005F145B"/>
    <w:rsid w:val="005F42FA"/>
    <w:rsid w:val="005F7572"/>
    <w:rsid w:val="0060110F"/>
    <w:rsid w:val="006034D5"/>
    <w:rsid w:val="00610C8B"/>
    <w:rsid w:val="00617FE3"/>
    <w:rsid w:val="00620BB7"/>
    <w:rsid w:val="00633D3E"/>
    <w:rsid w:val="00633E0D"/>
    <w:rsid w:val="00634B3D"/>
    <w:rsid w:val="00635289"/>
    <w:rsid w:val="00635759"/>
    <w:rsid w:val="0064588C"/>
    <w:rsid w:val="00660012"/>
    <w:rsid w:val="00664B7C"/>
    <w:rsid w:val="0067108A"/>
    <w:rsid w:val="00675168"/>
    <w:rsid w:val="0068118E"/>
    <w:rsid w:val="00695533"/>
    <w:rsid w:val="0069673A"/>
    <w:rsid w:val="006B1580"/>
    <w:rsid w:val="006C15B1"/>
    <w:rsid w:val="006D04D1"/>
    <w:rsid w:val="006D25E2"/>
    <w:rsid w:val="006D4165"/>
    <w:rsid w:val="006D5F56"/>
    <w:rsid w:val="006E198B"/>
    <w:rsid w:val="006E495C"/>
    <w:rsid w:val="006E499E"/>
    <w:rsid w:val="006E5AFE"/>
    <w:rsid w:val="006E5F0D"/>
    <w:rsid w:val="00702259"/>
    <w:rsid w:val="007032FE"/>
    <w:rsid w:val="0070468E"/>
    <w:rsid w:val="0070516E"/>
    <w:rsid w:val="0070666C"/>
    <w:rsid w:val="00712D58"/>
    <w:rsid w:val="00713926"/>
    <w:rsid w:val="00725567"/>
    <w:rsid w:val="007300C5"/>
    <w:rsid w:val="00730201"/>
    <w:rsid w:val="007303AF"/>
    <w:rsid w:val="00734355"/>
    <w:rsid w:val="00737258"/>
    <w:rsid w:val="0074246F"/>
    <w:rsid w:val="00745452"/>
    <w:rsid w:val="00745A82"/>
    <w:rsid w:val="00752168"/>
    <w:rsid w:val="00762365"/>
    <w:rsid w:val="007630BE"/>
    <w:rsid w:val="00770EAA"/>
    <w:rsid w:val="00771AF7"/>
    <w:rsid w:val="0078233C"/>
    <w:rsid w:val="00783D05"/>
    <w:rsid w:val="007852BA"/>
    <w:rsid w:val="00793B35"/>
    <w:rsid w:val="00797581"/>
    <w:rsid w:val="007A01C5"/>
    <w:rsid w:val="007A0A5A"/>
    <w:rsid w:val="007A6129"/>
    <w:rsid w:val="007A6214"/>
    <w:rsid w:val="007C20B8"/>
    <w:rsid w:val="007D1171"/>
    <w:rsid w:val="007D185E"/>
    <w:rsid w:val="007E2D06"/>
    <w:rsid w:val="007E4ED8"/>
    <w:rsid w:val="007E746B"/>
    <w:rsid w:val="007F3D44"/>
    <w:rsid w:val="008013C7"/>
    <w:rsid w:val="0080498B"/>
    <w:rsid w:val="008052AC"/>
    <w:rsid w:val="00812F35"/>
    <w:rsid w:val="00813706"/>
    <w:rsid w:val="008157F2"/>
    <w:rsid w:val="00815A63"/>
    <w:rsid w:val="00822437"/>
    <w:rsid w:val="00824936"/>
    <w:rsid w:val="00835417"/>
    <w:rsid w:val="0083613B"/>
    <w:rsid w:val="0083782A"/>
    <w:rsid w:val="00843E01"/>
    <w:rsid w:val="00856E88"/>
    <w:rsid w:val="00862E95"/>
    <w:rsid w:val="008637F9"/>
    <w:rsid w:val="00890880"/>
    <w:rsid w:val="0089715E"/>
    <w:rsid w:val="008973AD"/>
    <w:rsid w:val="008A2EFD"/>
    <w:rsid w:val="008A5B4B"/>
    <w:rsid w:val="008A72D9"/>
    <w:rsid w:val="008B2473"/>
    <w:rsid w:val="008B3695"/>
    <w:rsid w:val="008C0181"/>
    <w:rsid w:val="008C4FC5"/>
    <w:rsid w:val="008C604D"/>
    <w:rsid w:val="008D2DDF"/>
    <w:rsid w:val="008D69DA"/>
    <w:rsid w:val="008E0F28"/>
    <w:rsid w:val="008E6987"/>
    <w:rsid w:val="008F0D7C"/>
    <w:rsid w:val="00903648"/>
    <w:rsid w:val="009061FF"/>
    <w:rsid w:val="009149CC"/>
    <w:rsid w:val="00914EDF"/>
    <w:rsid w:val="009312B8"/>
    <w:rsid w:val="00932158"/>
    <w:rsid w:val="00934A99"/>
    <w:rsid w:val="009402A9"/>
    <w:rsid w:val="00943E19"/>
    <w:rsid w:val="0094488A"/>
    <w:rsid w:val="00945099"/>
    <w:rsid w:val="0096537F"/>
    <w:rsid w:val="00971E69"/>
    <w:rsid w:val="00972822"/>
    <w:rsid w:val="00976441"/>
    <w:rsid w:val="009773AA"/>
    <w:rsid w:val="009844D4"/>
    <w:rsid w:val="00992D68"/>
    <w:rsid w:val="00995018"/>
    <w:rsid w:val="009968F4"/>
    <w:rsid w:val="009A681F"/>
    <w:rsid w:val="009B1ABE"/>
    <w:rsid w:val="009B39AD"/>
    <w:rsid w:val="009C32E0"/>
    <w:rsid w:val="009E01D5"/>
    <w:rsid w:val="009E1428"/>
    <w:rsid w:val="009E2FFB"/>
    <w:rsid w:val="009E33C1"/>
    <w:rsid w:val="009E3DA3"/>
    <w:rsid w:val="009E734F"/>
    <w:rsid w:val="009F6B8C"/>
    <w:rsid w:val="00A015DD"/>
    <w:rsid w:val="00A02696"/>
    <w:rsid w:val="00A067EF"/>
    <w:rsid w:val="00A236D9"/>
    <w:rsid w:val="00A25674"/>
    <w:rsid w:val="00A25FB6"/>
    <w:rsid w:val="00A322C0"/>
    <w:rsid w:val="00A43D97"/>
    <w:rsid w:val="00A62BAC"/>
    <w:rsid w:val="00A6628F"/>
    <w:rsid w:val="00A72BFF"/>
    <w:rsid w:val="00A748F9"/>
    <w:rsid w:val="00A753A3"/>
    <w:rsid w:val="00A81C36"/>
    <w:rsid w:val="00A84F1F"/>
    <w:rsid w:val="00A93B10"/>
    <w:rsid w:val="00A94031"/>
    <w:rsid w:val="00A97DE2"/>
    <w:rsid w:val="00AA45B7"/>
    <w:rsid w:val="00AA47D8"/>
    <w:rsid w:val="00AB3DBA"/>
    <w:rsid w:val="00AB4328"/>
    <w:rsid w:val="00AB627D"/>
    <w:rsid w:val="00AC1688"/>
    <w:rsid w:val="00AC2463"/>
    <w:rsid w:val="00AC2F25"/>
    <w:rsid w:val="00AC713B"/>
    <w:rsid w:val="00AD5668"/>
    <w:rsid w:val="00AD6AB8"/>
    <w:rsid w:val="00AE2D77"/>
    <w:rsid w:val="00AF75A9"/>
    <w:rsid w:val="00B013DA"/>
    <w:rsid w:val="00B02057"/>
    <w:rsid w:val="00B129CB"/>
    <w:rsid w:val="00B26445"/>
    <w:rsid w:val="00B33488"/>
    <w:rsid w:val="00B34240"/>
    <w:rsid w:val="00B402D1"/>
    <w:rsid w:val="00B4068E"/>
    <w:rsid w:val="00B56AC0"/>
    <w:rsid w:val="00B6123C"/>
    <w:rsid w:val="00B805BE"/>
    <w:rsid w:val="00B814E8"/>
    <w:rsid w:val="00B85A52"/>
    <w:rsid w:val="00B91B23"/>
    <w:rsid w:val="00B93A49"/>
    <w:rsid w:val="00BA1AAA"/>
    <w:rsid w:val="00BA487F"/>
    <w:rsid w:val="00BB26B8"/>
    <w:rsid w:val="00BB4C48"/>
    <w:rsid w:val="00BB7CFF"/>
    <w:rsid w:val="00BC0871"/>
    <w:rsid w:val="00BC106E"/>
    <w:rsid w:val="00BC5C72"/>
    <w:rsid w:val="00BD2DDD"/>
    <w:rsid w:val="00BD37D8"/>
    <w:rsid w:val="00BD6B28"/>
    <w:rsid w:val="00BD7F61"/>
    <w:rsid w:val="00BE150E"/>
    <w:rsid w:val="00BE6945"/>
    <w:rsid w:val="00BE717E"/>
    <w:rsid w:val="00C012E4"/>
    <w:rsid w:val="00C042DB"/>
    <w:rsid w:val="00C06A2A"/>
    <w:rsid w:val="00C1043F"/>
    <w:rsid w:val="00C206EA"/>
    <w:rsid w:val="00C245E8"/>
    <w:rsid w:val="00C4064C"/>
    <w:rsid w:val="00C415EE"/>
    <w:rsid w:val="00C46A6E"/>
    <w:rsid w:val="00C50E76"/>
    <w:rsid w:val="00C532A9"/>
    <w:rsid w:val="00C53656"/>
    <w:rsid w:val="00C574C5"/>
    <w:rsid w:val="00C61A76"/>
    <w:rsid w:val="00C75417"/>
    <w:rsid w:val="00C82CE9"/>
    <w:rsid w:val="00C8406A"/>
    <w:rsid w:val="00C879E6"/>
    <w:rsid w:val="00C950FB"/>
    <w:rsid w:val="00C95DE7"/>
    <w:rsid w:val="00CA265D"/>
    <w:rsid w:val="00CB0764"/>
    <w:rsid w:val="00CD58FD"/>
    <w:rsid w:val="00CE099D"/>
    <w:rsid w:val="00CE5018"/>
    <w:rsid w:val="00D15C66"/>
    <w:rsid w:val="00D30371"/>
    <w:rsid w:val="00D32CB8"/>
    <w:rsid w:val="00D34608"/>
    <w:rsid w:val="00D3731E"/>
    <w:rsid w:val="00D41220"/>
    <w:rsid w:val="00D41F72"/>
    <w:rsid w:val="00D43407"/>
    <w:rsid w:val="00D46686"/>
    <w:rsid w:val="00D537D0"/>
    <w:rsid w:val="00D576EA"/>
    <w:rsid w:val="00D57C99"/>
    <w:rsid w:val="00D72B5B"/>
    <w:rsid w:val="00D75779"/>
    <w:rsid w:val="00D83C46"/>
    <w:rsid w:val="00D85FA2"/>
    <w:rsid w:val="00D86AAB"/>
    <w:rsid w:val="00DA0845"/>
    <w:rsid w:val="00DA67D7"/>
    <w:rsid w:val="00DA7D43"/>
    <w:rsid w:val="00DB7F9F"/>
    <w:rsid w:val="00DC1AFE"/>
    <w:rsid w:val="00DD3C3F"/>
    <w:rsid w:val="00DD6FE5"/>
    <w:rsid w:val="00DE3536"/>
    <w:rsid w:val="00DE569F"/>
    <w:rsid w:val="00DF23BD"/>
    <w:rsid w:val="00DF6239"/>
    <w:rsid w:val="00DF7883"/>
    <w:rsid w:val="00E03C1D"/>
    <w:rsid w:val="00E11AAB"/>
    <w:rsid w:val="00E13F47"/>
    <w:rsid w:val="00E24FE9"/>
    <w:rsid w:val="00E253F8"/>
    <w:rsid w:val="00E25D0A"/>
    <w:rsid w:val="00E3105E"/>
    <w:rsid w:val="00E34DDF"/>
    <w:rsid w:val="00E36CF9"/>
    <w:rsid w:val="00E412D1"/>
    <w:rsid w:val="00E427F7"/>
    <w:rsid w:val="00E54AA7"/>
    <w:rsid w:val="00E54DC6"/>
    <w:rsid w:val="00E564DC"/>
    <w:rsid w:val="00E70711"/>
    <w:rsid w:val="00E736A5"/>
    <w:rsid w:val="00E77E28"/>
    <w:rsid w:val="00E81A1C"/>
    <w:rsid w:val="00E83230"/>
    <w:rsid w:val="00E90BC0"/>
    <w:rsid w:val="00E9477D"/>
    <w:rsid w:val="00E961A3"/>
    <w:rsid w:val="00EA1D52"/>
    <w:rsid w:val="00EB0724"/>
    <w:rsid w:val="00EB1885"/>
    <w:rsid w:val="00EB4356"/>
    <w:rsid w:val="00EB5AAC"/>
    <w:rsid w:val="00EB6F19"/>
    <w:rsid w:val="00ED50F9"/>
    <w:rsid w:val="00ED5F39"/>
    <w:rsid w:val="00ED64B3"/>
    <w:rsid w:val="00EE5557"/>
    <w:rsid w:val="00EF1616"/>
    <w:rsid w:val="00EF2046"/>
    <w:rsid w:val="00EF3C3E"/>
    <w:rsid w:val="00EF4F65"/>
    <w:rsid w:val="00F00EEC"/>
    <w:rsid w:val="00F01614"/>
    <w:rsid w:val="00F0425E"/>
    <w:rsid w:val="00F12067"/>
    <w:rsid w:val="00F21BAE"/>
    <w:rsid w:val="00F26611"/>
    <w:rsid w:val="00F269DA"/>
    <w:rsid w:val="00F40285"/>
    <w:rsid w:val="00F439AF"/>
    <w:rsid w:val="00F449FC"/>
    <w:rsid w:val="00F51203"/>
    <w:rsid w:val="00F51968"/>
    <w:rsid w:val="00F534F3"/>
    <w:rsid w:val="00F543EB"/>
    <w:rsid w:val="00F62FB9"/>
    <w:rsid w:val="00F65B0F"/>
    <w:rsid w:val="00F74987"/>
    <w:rsid w:val="00F812D9"/>
    <w:rsid w:val="00F83B82"/>
    <w:rsid w:val="00F8622C"/>
    <w:rsid w:val="00F9634F"/>
    <w:rsid w:val="00F96BE0"/>
    <w:rsid w:val="00FA0FFD"/>
    <w:rsid w:val="00FA1CF1"/>
    <w:rsid w:val="00FA2633"/>
    <w:rsid w:val="00FA5084"/>
    <w:rsid w:val="00FB02B0"/>
    <w:rsid w:val="00FB0CEF"/>
    <w:rsid w:val="00FB22EE"/>
    <w:rsid w:val="00FB2AE7"/>
    <w:rsid w:val="00FB401D"/>
    <w:rsid w:val="00FB5C1A"/>
    <w:rsid w:val="00FB5D42"/>
    <w:rsid w:val="00FC5F40"/>
    <w:rsid w:val="00FC64A7"/>
    <w:rsid w:val="00FC669E"/>
    <w:rsid w:val="00FD274A"/>
    <w:rsid w:val="00FD73E2"/>
    <w:rsid w:val="00FE081E"/>
    <w:rsid w:val="00FE3D82"/>
    <w:rsid w:val="00FE75C1"/>
    <w:rsid w:val="00FF51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D37BB6"/>
  <w15:docId w15:val="{A27FD6D1-7A92-46CC-A31C-38536157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75A7"/>
    <w:rPr>
      <w:sz w:val="24"/>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before="60" w:after="120"/>
      <w:outlineLvl w:val="2"/>
    </w:pPr>
    <w:rPr>
      <w:rFonts w:ascii="Arial" w:hAnsi="Arial"/>
      <w:b/>
      <w:lang w:val="en-GB"/>
    </w:rPr>
  </w:style>
  <w:style w:type="paragraph" w:styleId="Rubrik4">
    <w:name w:val="heading 4"/>
    <w:aliases w:val="Rubrik 4 utan numrering"/>
    <w:basedOn w:val="Normal"/>
    <w:next w:val="Normal"/>
    <w:link w:val="Rubrik4Char"/>
    <w:uiPriority w:val="9"/>
    <w:qFormat/>
    <w:rsid w:val="004B261C"/>
    <w:pPr>
      <w:keepNext/>
      <w:keepLines/>
      <w:widowControl w:val="0"/>
      <w:spacing w:before="120" w:after="120"/>
      <w:outlineLvl w:val="3"/>
    </w:pPr>
    <w:rPr>
      <w:rFonts w:ascii="Arial" w:hAnsi="Arial"/>
      <w:b/>
      <w:bCs/>
      <w:lang w:val="en-GB"/>
    </w:rPr>
  </w:style>
  <w:style w:type="paragraph" w:styleId="Rubrik5">
    <w:name w:val="heading 5"/>
    <w:basedOn w:val="Rubrik4"/>
    <w:next w:val="Normal"/>
    <w:link w:val="Rubrik5Char"/>
    <w:uiPriority w:val="9"/>
    <w:qFormat/>
    <w:rsid w:val="00695533"/>
    <w:pPr>
      <w:numPr>
        <w:ilvl w:val="4"/>
      </w:numPr>
      <w:spacing w:after="60"/>
      <w:ind w:left="1134" w:hanging="1134"/>
      <w:outlineLvl w:val="4"/>
    </w:p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outlineLvl w:val="9"/>
    </w:pPr>
    <w:rPr>
      <w:b w:val="0"/>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uiPriority w:val="39"/>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uiPriority w:val="39"/>
    <w:rsid w:val="009061FF"/>
    <w:pPr>
      <w:tabs>
        <w:tab w:val="left" w:pos="1440"/>
        <w:tab w:val="left" w:pos="2040"/>
        <w:tab w:val="right" w:leader="dot" w:pos="8647"/>
      </w:tabs>
      <w:ind w:left="958"/>
    </w:pPr>
    <w:rPr>
      <w:noProof/>
    </w:rPr>
  </w:style>
  <w:style w:type="paragraph" w:styleId="Innehll6">
    <w:name w:val="toc 6"/>
    <w:basedOn w:val="Normal"/>
    <w:next w:val="Normal"/>
    <w:autoRedefine/>
    <w:uiPriority w:val="39"/>
    <w:rsid w:val="009061FF"/>
    <w:pPr>
      <w:ind w:left="1200"/>
    </w:pPr>
    <w:rPr>
      <w:lang w:val="en-GB"/>
    </w:rPr>
  </w:style>
  <w:style w:type="paragraph" w:styleId="Innehll7">
    <w:name w:val="toc 7"/>
    <w:basedOn w:val="Normal"/>
    <w:next w:val="Normal"/>
    <w:autoRedefine/>
    <w:uiPriority w:val="39"/>
    <w:rsid w:val="009061FF"/>
    <w:pPr>
      <w:ind w:left="1440"/>
    </w:pPr>
    <w:rPr>
      <w:lang w:val="en-GB"/>
    </w:rPr>
  </w:style>
  <w:style w:type="paragraph" w:styleId="Innehll8">
    <w:name w:val="toc 8"/>
    <w:basedOn w:val="Normal"/>
    <w:next w:val="Normal"/>
    <w:autoRedefine/>
    <w:uiPriority w:val="39"/>
    <w:rsid w:val="009061FF"/>
    <w:pPr>
      <w:ind w:left="1680"/>
    </w:pPr>
    <w:rPr>
      <w:lang w:val="en-GB"/>
    </w:rPr>
  </w:style>
  <w:style w:type="paragraph" w:styleId="Innehll9">
    <w:name w:val="toc 9"/>
    <w:basedOn w:val="Normal"/>
    <w:next w:val="Normal"/>
    <w:autoRedefine/>
    <w:uiPriority w:val="39"/>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sz w:val="20"/>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sz w:val="20"/>
    </w:rPr>
  </w:style>
  <w:style w:type="table" w:styleId="Tabellrutnt">
    <w:name w:val="Table Grid"/>
    <w:basedOn w:val="Normaltabell"/>
    <w:uiPriority w:val="39"/>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sz w:val="24"/>
      <w:lang w:val="en-GB"/>
    </w:rPr>
  </w:style>
  <w:style w:type="character" w:customStyle="1" w:styleId="Rubrik4Char">
    <w:name w:val="Rubrik 4 Char"/>
    <w:aliases w:val="Rubrik 4 utan numrering Char"/>
    <w:basedOn w:val="Standardstycketeckensnitt"/>
    <w:link w:val="Rubrik4"/>
    <w:uiPriority w:val="9"/>
    <w:rsid w:val="004B261C"/>
    <w:rPr>
      <w:rFonts w:ascii="Arial" w:hAnsi="Arial"/>
      <w:b/>
      <w:bCs/>
      <w:sz w:val="24"/>
      <w:lang w:val="en-GB"/>
    </w:rPr>
  </w:style>
  <w:style w:type="character" w:customStyle="1" w:styleId="Rubrik5Char">
    <w:name w:val="Rubrik 5 Char"/>
    <w:basedOn w:val="Standardstycketeckensnitt"/>
    <w:link w:val="Rubrik5"/>
    <w:uiPriority w:val="9"/>
    <w:rsid w:val="00695533"/>
    <w:rPr>
      <w:rFonts w:ascii="Arial" w:hAnsi="Arial"/>
      <w:bCs/>
      <w:sz w:val="24"/>
      <w:lang w:val="en-GB"/>
    </w:rPr>
  </w:style>
  <w:style w:type="paragraph" w:styleId="Normalwebb">
    <w:name w:val="Normal (Web)"/>
    <w:basedOn w:val="Normal"/>
    <w:uiPriority w:val="99"/>
    <w:unhideWhenUsed/>
    <w:rsid w:val="00BE717E"/>
    <w:pPr>
      <w:spacing w:before="100" w:beforeAutospacing="1" w:after="100"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rFonts w:ascii="Verdana" w:hAnsi="Verdana"/>
      <w:sz w:val="22"/>
      <w:szCs w:val="22"/>
    </w:rPr>
  </w:style>
  <w:style w:type="paragraph" w:customStyle="1" w:styleId="niv1rubrik">
    <w:name w:val="niv1rubrik"/>
    <w:basedOn w:val="Normal"/>
    <w:uiPriority w:val="99"/>
    <w:rsid w:val="00BE717E"/>
    <w:pPr>
      <w:spacing w:before="400" w:after="20"/>
    </w:pPr>
    <w:rPr>
      <w:rFonts w:ascii="Verdana" w:hAnsi="Verdana"/>
      <w:b/>
      <w:bCs/>
      <w:color w:val="000000"/>
      <w:sz w:val="32"/>
      <w:szCs w:val="32"/>
    </w:rPr>
  </w:style>
  <w:style w:type="paragraph" w:customStyle="1" w:styleId="niv1rubrikbilaga">
    <w:name w:val="niv1rubrik_bilaga"/>
    <w:basedOn w:val="Normal"/>
    <w:uiPriority w:val="99"/>
    <w:rsid w:val="00BE717E"/>
    <w:pPr>
      <w:spacing w:before="400" w:after="20"/>
    </w:pPr>
    <w:rPr>
      <w:rFonts w:ascii="Verdana" w:hAnsi="Verdana"/>
      <w:b/>
      <w:bCs/>
      <w:color w:val="006699"/>
      <w:sz w:val="32"/>
      <w:szCs w:val="32"/>
    </w:rPr>
  </w:style>
  <w:style w:type="paragraph" w:customStyle="1" w:styleId="niv2rubrik">
    <w:name w:val="niv2rubrik"/>
    <w:basedOn w:val="Normal"/>
    <w:uiPriority w:val="99"/>
    <w:rsid w:val="00BE717E"/>
    <w:pPr>
      <w:spacing w:before="300" w:after="20"/>
    </w:pPr>
    <w:rPr>
      <w:rFonts w:ascii="Verdana" w:hAnsi="Verdana"/>
      <w:color w:val="000000"/>
      <w:sz w:val="26"/>
      <w:szCs w:val="26"/>
    </w:rPr>
  </w:style>
  <w:style w:type="paragraph" w:customStyle="1" w:styleId="niv3rubrik">
    <w:name w:val="niv3rubrik"/>
    <w:basedOn w:val="Normal"/>
    <w:uiPriority w:val="99"/>
    <w:rsid w:val="00BE717E"/>
    <w:pPr>
      <w:spacing w:before="140" w:after="20"/>
    </w:pPr>
    <w:rPr>
      <w:rFonts w:ascii="Verdana" w:hAnsi="Verdana"/>
      <w:b/>
      <w:bCs/>
      <w:color w:val="000000"/>
      <w:sz w:val="22"/>
      <w:szCs w:val="22"/>
    </w:rPr>
  </w:style>
  <w:style w:type="paragraph" w:customStyle="1" w:styleId="niv4rubrik">
    <w:name w:val="niv4rubrik"/>
    <w:basedOn w:val="Normal"/>
    <w:uiPriority w:val="99"/>
    <w:rsid w:val="00BE717E"/>
    <w:pPr>
      <w:spacing w:before="100" w:after="80"/>
    </w:pPr>
    <w:rPr>
      <w:rFonts w:ascii="Verdana" w:hAnsi="Verdana"/>
      <w:i/>
      <w:iCs/>
      <w:sz w:val="20"/>
    </w:rPr>
  </w:style>
  <w:style w:type="paragraph" w:customStyle="1" w:styleId="niv5rubrik">
    <w:name w:val="niv5rubrik"/>
    <w:basedOn w:val="Normal"/>
    <w:uiPriority w:val="99"/>
    <w:rsid w:val="00BE717E"/>
    <w:pPr>
      <w:spacing w:before="120" w:after="60"/>
    </w:pPr>
    <w:rPr>
      <w:rFonts w:ascii="Verdana" w:hAnsi="Verdana"/>
      <w:sz w:val="16"/>
      <w:szCs w:val="16"/>
    </w:rPr>
  </w:style>
  <w:style w:type="paragraph" w:customStyle="1" w:styleId="startsida">
    <w:name w:val="startsida"/>
    <w:basedOn w:val="Normal"/>
    <w:uiPriority w:val="99"/>
    <w:rsid w:val="00BE717E"/>
    <w:pPr>
      <w:spacing w:before="60" w:after="100"/>
    </w:pPr>
    <w:rPr>
      <w:rFonts w:ascii="Verdana" w:hAnsi="Verdana"/>
      <w:sz w:val="20"/>
    </w:rPr>
  </w:style>
  <w:style w:type="paragraph" w:customStyle="1" w:styleId="brodtext">
    <w:name w:val="brodtext"/>
    <w:basedOn w:val="Normal"/>
    <w:uiPriority w:val="99"/>
    <w:rsid w:val="00BE717E"/>
    <w:pPr>
      <w:spacing w:before="60" w:after="100"/>
    </w:pPr>
    <w:rPr>
      <w:rFonts w:ascii="Verdana" w:hAnsi="Verdana"/>
      <w:sz w:val="20"/>
    </w:rPr>
  </w:style>
  <w:style w:type="paragraph" w:customStyle="1" w:styleId="moment">
    <w:name w:val="moment"/>
    <w:basedOn w:val="Normal"/>
    <w:uiPriority w:val="99"/>
    <w:rsid w:val="00BE717E"/>
    <w:pPr>
      <w:spacing w:before="240" w:after="100"/>
    </w:pPr>
    <w:rPr>
      <w:rFonts w:ascii="Verdana" w:hAnsi="Verdana"/>
      <w:sz w:val="20"/>
    </w:r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rPr>
      <w:rFonts w:ascii="Verdana" w:hAnsi="Verdana"/>
      <w:sz w:val="20"/>
    </w:rPr>
  </w:style>
  <w:style w:type="paragraph" w:customStyle="1" w:styleId="varntext">
    <w:name w:val="varntext"/>
    <w:basedOn w:val="Normal"/>
    <w:uiPriority w:val="99"/>
    <w:rsid w:val="00BE717E"/>
    <w:pPr>
      <w:spacing w:before="120" w:after="100"/>
      <w:ind w:left="240" w:right="240"/>
    </w:pPr>
    <w:rPr>
      <w:rFonts w:ascii="Verdana" w:hAnsi="Verdana"/>
      <w:sz w:val="20"/>
    </w:rPr>
  </w:style>
  <w:style w:type="paragraph" w:customStyle="1" w:styleId="obstext1">
    <w:name w:val="obstext1"/>
    <w:basedOn w:val="Normal"/>
    <w:uiPriority w:val="99"/>
    <w:rsid w:val="00BE717E"/>
    <w:pPr>
      <w:spacing w:before="120" w:after="100"/>
      <w:ind w:left="240" w:right="240"/>
    </w:pPr>
    <w:rPr>
      <w:rFonts w:ascii="Verdana" w:hAnsi="Verdana"/>
      <w:sz w:val="20"/>
    </w:rPr>
  </w:style>
  <w:style w:type="paragraph" w:customStyle="1" w:styleId="obstext">
    <w:name w:val="obstext"/>
    <w:basedOn w:val="Normal"/>
    <w:uiPriority w:val="99"/>
    <w:rsid w:val="00BE717E"/>
    <w:pPr>
      <w:spacing w:before="60" w:after="100"/>
      <w:ind w:left="240" w:right="240"/>
    </w:pPr>
    <w:rPr>
      <w:rFonts w:ascii="Verdana" w:hAnsi="Verdana"/>
      <w:sz w:val="20"/>
    </w:rPr>
  </w:style>
  <w:style w:type="paragraph" w:customStyle="1" w:styleId="anmtext1">
    <w:name w:val="anmtext1"/>
    <w:basedOn w:val="Normal"/>
    <w:uiPriority w:val="99"/>
    <w:rsid w:val="00BE717E"/>
    <w:pPr>
      <w:spacing w:before="120" w:after="100"/>
      <w:ind w:left="240" w:right="240"/>
    </w:pPr>
    <w:rPr>
      <w:rFonts w:ascii="Verdana" w:hAnsi="Verdana"/>
      <w:sz w:val="20"/>
    </w:rPr>
  </w:style>
  <w:style w:type="paragraph" w:customStyle="1" w:styleId="anmtext">
    <w:name w:val="anmtext"/>
    <w:basedOn w:val="Normal"/>
    <w:uiPriority w:val="99"/>
    <w:rsid w:val="00BE717E"/>
    <w:pPr>
      <w:spacing w:before="60" w:after="100" w:afterAutospacing="1"/>
      <w:ind w:left="240" w:right="240"/>
    </w:pPr>
    <w:rPr>
      <w:rFonts w:ascii="Verdana" w:hAnsi="Verdana"/>
      <w:sz w:val="20"/>
    </w:rPr>
  </w:style>
  <w:style w:type="paragraph" w:customStyle="1" w:styleId="foreskrifttext">
    <w:name w:val="foreskrifttext"/>
    <w:basedOn w:val="Normal"/>
    <w:uiPriority w:val="99"/>
    <w:rsid w:val="00BE717E"/>
    <w:pPr>
      <w:spacing w:before="60" w:after="100"/>
    </w:pPr>
    <w:rPr>
      <w:rFonts w:ascii="Verdana" w:hAnsi="Verdana"/>
      <w:b/>
      <w:bCs/>
      <w:sz w:val="20"/>
    </w:rPr>
  </w:style>
  <w:style w:type="paragraph" w:customStyle="1" w:styleId="paragraftext">
    <w:name w:val="paragraftext"/>
    <w:basedOn w:val="Normal"/>
    <w:uiPriority w:val="99"/>
    <w:rsid w:val="00BE717E"/>
    <w:pPr>
      <w:spacing w:before="60" w:after="100"/>
    </w:pPr>
    <w:rPr>
      <w:rFonts w:ascii="Verdana" w:hAnsi="Verdana"/>
      <w:i/>
      <w:iCs/>
      <w:sz w:val="20"/>
    </w:rPr>
  </w:style>
  <w:style w:type="paragraph" w:customStyle="1" w:styleId="citat">
    <w:name w:val="citat"/>
    <w:basedOn w:val="Normal"/>
    <w:uiPriority w:val="99"/>
    <w:rsid w:val="00BE717E"/>
    <w:pPr>
      <w:spacing w:before="60" w:after="100"/>
      <w:ind w:left="200" w:right="200"/>
    </w:pPr>
    <w:rPr>
      <w:rFonts w:ascii="Georgia" w:hAnsi="Georgia"/>
      <w:color w:val="54640D"/>
      <w:sz w:val="20"/>
    </w:rPr>
  </w:style>
  <w:style w:type="paragraph" w:customStyle="1" w:styleId="ingresstext">
    <w:name w:val="ingresstext"/>
    <w:basedOn w:val="Normal"/>
    <w:uiPriority w:val="99"/>
    <w:rsid w:val="00BE717E"/>
    <w:pPr>
      <w:spacing w:before="100" w:beforeAutospacing="1" w:after="120"/>
    </w:pPr>
    <w:rPr>
      <w:rFonts w:ascii="Verdana" w:hAnsi="Verdana"/>
      <w:b/>
      <w:bCs/>
      <w:i/>
      <w:iCs/>
      <w:sz w:val="20"/>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rFonts w:ascii="Verdana" w:hAnsi="Verdana"/>
      <w:b/>
      <w:bCs/>
      <w:i/>
      <w:iCs/>
      <w:sz w:val="20"/>
    </w:rPr>
  </w:style>
  <w:style w:type="paragraph" w:customStyle="1" w:styleId="listtext">
    <w:name w:val="listtext"/>
    <w:basedOn w:val="Normal"/>
    <w:uiPriority w:val="99"/>
    <w:rsid w:val="00BE717E"/>
    <w:pPr>
      <w:spacing w:before="40" w:after="40"/>
    </w:pPr>
    <w:rPr>
      <w:rFonts w:ascii="Verdana" w:hAnsi="Verdana"/>
      <w:sz w:val="20"/>
    </w:rPr>
  </w:style>
  <w:style w:type="paragraph" w:customStyle="1" w:styleId="ledtext">
    <w:name w:val="ledtext"/>
    <w:basedOn w:val="Normal"/>
    <w:uiPriority w:val="99"/>
    <w:rsid w:val="00BE717E"/>
    <w:rPr>
      <w:rFonts w:ascii="Verdana" w:hAnsi="Verdana"/>
      <w:sz w:val="16"/>
      <w:szCs w:val="16"/>
    </w:rPr>
  </w:style>
  <w:style w:type="paragraph" w:customStyle="1" w:styleId="copyright">
    <w:name w:val="copyright"/>
    <w:basedOn w:val="Normal"/>
    <w:uiPriority w:val="99"/>
    <w:rsid w:val="00BE717E"/>
    <w:pPr>
      <w:spacing w:before="2000"/>
      <w:jc w:val="center"/>
    </w:pPr>
    <w:rPr>
      <w:rFonts w:ascii="Verdana" w:hAnsi="Verdana"/>
      <w:sz w:val="14"/>
      <w:szCs w:val="14"/>
    </w:rPr>
  </w:style>
  <w:style w:type="paragraph" w:customStyle="1" w:styleId="copyrightfilmbred">
    <w:name w:val="copyright_film_bred"/>
    <w:basedOn w:val="Normal"/>
    <w:uiPriority w:val="99"/>
    <w:rsid w:val="00BE717E"/>
    <w:pPr>
      <w:jc w:val="center"/>
    </w:pPr>
    <w:rPr>
      <w:rFonts w:ascii="Verdana" w:hAnsi="Verdana"/>
      <w:color w:val="FFFF00"/>
      <w:sz w:val="12"/>
      <w:szCs w:val="12"/>
    </w:rPr>
  </w:style>
  <w:style w:type="paragraph" w:customStyle="1" w:styleId="gem">
    <w:name w:val="gem"/>
    <w:basedOn w:val="Normal"/>
    <w:uiPriority w:val="99"/>
    <w:rsid w:val="00BE717E"/>
    <w:pPr>
      <w:jc w:val="center"/>
    </w:pPr>
    <w:rPr>
      <w:rFonts w:ascii="Verdana" w:hAnsi="Verdana"/>
      <w:b/>
      <w:bCs/>
      <w:sz w:val="15"/>
      <w:szCs w:val="15"/>
    </w:rPr>
  </w:style>
  <w:style w:type="paragraph" w:customStyle="1" w:styleId="table">
    <w:name w:val="table"/>
    <w:basedOn w:val="Normal"/>
    <w:uiPriority w:val="99"/>
    <w:rsid w:val="00BE717E"/>
    <w:pPr>
      <w:spacing w:before="100" w:beforeAutospacing="1" w:after="100" w:afterAutospacing="1"/>
    </w:pPr>
    <w:rPr>
      <w:rFonts w:ascii="Verdana" w:hAnsi="Verdana"/>
      <w:sz w:val="18"/>
      <w:szCs w:val="18"/>
    </w:rPr>
  </w:style>
  <w:style w:type="paragraph" w:customStyle="1" w:styleId="theadtext">
    <w:name w:val="theadtext"/>
    <w:basedOn w:val="Normal"/>
    <w:uiPriority w:val="99"/>
    <w:rsid w:val="00BE717E"/>
    <w:pPr>
      <w:shd w:val="clear" w:color="auto" w:fill="EDE2CE"/>
      <w:spacing w:before="100" w:beforeAutospacing="1" w:after="120"/>
    </w:pPr>
    <w:rPr>
      <w:rFonts w:ascii="Verdana" w:hAnsi="Verdana"/>
      <w:b/>
      <w:bCs/>
      <w:sz w:val="18"/>
      <w:szCs w:val="18"/>
    </w:rPr>
  </w:style>
  <w:style w:type="paragraph" w:customStyle="1" w:styleId="brodtextthead">
    <w:name w:val="brodtext_thead"/>
    <w:basedOn w:val="Normal"/>
    <w:uiPriority w:val="99"/>
    <w:rsid w:val="00BE717E"/>
    <w:pPr>
      <w:spacing w:before="100" w:beforeAutospacing="1" w:after="120"/>
    </w:pPr>
    <w:rPr>
      <w:rFonts w:ascii="Verdana" w:hAnsi="Verdana"/>
      <w:b/>
      <w:bCs/>
      <w:sz w:val="20"/>
    </w:rPr>
  </w:style>
  <w:style w:type="paragraph" w:customStyle="1" w:styleId="tbodytext">
    <w:name w:val="tbodytext"/>
    <w:basedOn w:val="Normal"/>
    <w:uiPriority w:val="99"/>
    <w:rsid w:val="00BE717E"/>
    <w:pPr>
      <w:spacing w:before="100" w:beforeAutospacing="1" w:after="120"/>
    </w:pPr>
    <w:rPr>
      <w:rFonts w:ascii="Verdana" w:hAnsi="Verdana"/>
      <w:sz w:val="18"/>
      <w:szCs w:val="18"/>
    </w:rPr>
  </w:style>
  <w:style w:type="paragraph" w:customStyle="1" w:styleId="tabtext">
    <w:name w:val="tabtext"/>
    <w:basedOn w:val="Normal"/>
    <w:uiPriority w:val="99"/>
    <w:rsid w:val="00BE717E"/>
    <w:pPr>
      <w:spacing w:after="80"/>
    </w:pPr>
    <w:rPr>
      <w:szCs w:val="24"/>
    </w:rPr>
  </w:style>
  <w:style w:type="paragraph" w:customStyle="1" w:styleId="toctext">
    <w:name w:val="toctext"/>
    <w:basedOn w:val="Normal"/>
    <w:uiPriority w:val="99"/>
    <w:rsid w:val="00BE717E"/>
    <w:pPr>
      <w:spacing w:before="100" w:beforeAutospacing="1" w:after="100" w:afterAutospacing="1"/>
    </w:pPr>
    <w:rPr>
      <w:rFonts w:ascii="Verdana" w:hAnsi="Verdana"/>
      <w:sz w:val="20"/>
    </w:rPr>
  </w:style>
  <w:style w:type="paragraph" w:customStyle="1" w:styleId="aref">
    <w:name w:val="aref"/>
    <w:basedOn w:val="Normal"/>
    <w:uiPriority w:val="99"/>
    <w:rsid w:val="00BE717E"/>
    <w:pPr>
      <w:spacing w:before="100" w:beforeAutospacing="1" w:after="100" w:afterAutospacing="1"/>
    </w:pPr>
    <w:rPr>
      <w:rFonts w:ascii="Verdana" w:hAnsi="Verdana"/>
      <w:color w:val="0000FF"/>
      <w:szCs w:val="24"/>
      <w:u w:val="single"/>
    </w:rPr>
  </w:style>
  <w:style w:type="paragraph" w:customStyle="1" w:styleId="glterm">
    <w:name w:val="glterm"/>
    <w:basedOn w:val="Normal"/>
    <w:uiPriority w:val="99"/>
    <w:rsid w:val="00BE717E"/>
    <w:pPr>
      <w:spacing w:before="100" w:beforeAutospacing="1" w:after="100" w:afterAutospacing="1"/>
    </w:pPr>
    <w:rPr>
      <w:rFonts w:ascii="Verdana" w:hAnsi="Verdana"/>
      <w:color w:val="008000"/>
      <w:szCs w:val="24"/>
      <w:u w:val="single"/>
    </w:rPr>
  </w:style>
  <w:style w:type="paragraph" w:customStyle="1" w:styleId="text-align">
    <w:name w:val="text-align"/>
    <w:basedOn w:val="Normal"/>
    <w:uiPriority w:val="99"/>
    <w:rsid w:val="00BE717E"/>
    <w:pPr>
      <w:spacing w:before="100" w:beforeAutospacing="1" w:after="100" w:afterAutospacing="1"/>
    </w:pPr>
    <w:rPr>
      <w:szCs w:val="24"/>
    </w:rPr>
  </w:style>
  <w:style w:type="paragraph" w:customStyle="1" w:styleId="kantlinje">
    <w:name w:val="kantlinje"/>
    <w:basedOn w:val="Normal"/>
    <w:uiPriority w:val="99"/>
    <w:rsid w:val="00BE717E"/>
    <w:pPr>
      <w:pBdr>
        <w:right w:val="single" w:sz="24" w:space="2" w:color="auto"/>
      </w:pBdr>
      <w:spacing w:before="100" w:beforeAutospacing="1" w:after="100" w:afterAutospacing="1"/>
    </w:pPr>
    <w:rPr>
      <w:szCs w:val="24"/>
    </w:rPr>
  </w:style>
  <w:style w:type="paragraph" w:customStyle="1" w:styleId="bildrubrikfilmbred">
    <w:name w:val="bildrubrik_film_bred"/>
    <w:basedOn w:val="Normal"/>
    <w:uiPriority w:val="99"/>
    <w:rsid w:val="00BE717E"/>
    <w:pPr>
      <w:spacing w:before="100" w:beforeAutospacing="1" w:after="100" w:afterAutospacing="1"/>
      <w:jc w:val="center"/>
    </w:pPr>
    <w:rPr>
      <w:rFonts w:ascii="Verdana" w:hAnsi="Verdana"/>
      <w:b/>
      <w:bCs/>
      <w:szCs w:val="24"/>
    </w:rPr>
  </w:style>
  <w:style w:type="paragraph" w:customStyle="1" w:styleId="bildbeskrivningfilmbred">
    <w:name w:val="bildbeskrivning_film_bred"/>
    <w:basedOn w:val="Normal"/>
    <w:uiPriority w:val="99"/>
    <w:rsid w:val="00BE717E"/>
    <w:pPr>
      <w:jc w:val="center"/>
    </w:pPr>
    <w:rPr>
      <w:rFonts w:ascii="Verdana" w:hAnsi="Verdana"/>
      <w:b/>
      <w:bCs/>
      <w:sz w:val="26"/>
      <w:szCs w:val="26"/>
    </w:rPr>
  </w:style>
  <w:style w:type="paragraph" w:customStyle="1" w:styleId="tdupper">
    <w:name w:val="td_upper"/>
    <w:basedOn w:val="Normal"/>
    <w:uiPriority w:val="99"/>
    <w:rsid w:val="00BE717E"/>
    <w:rPr>
      <w:rFonts w:ascii="Verdana" w:hAnsi="Verdana"/>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character" w:styleId="Kommentarsreferens">
    <w:name w:val="annotation reference"/>
    <w:basedOn w:val="Standardstycketeckensnitt"/>
    <w:rsid w:val="005575A7"/>
    <w:rPr>
      <w:sz w:val="16"/>
      <w:szCs w:val="16"/>
    </w:rPr>
  </w:style>
  <w:style w:type="paragraph" w:styleId="Kommentarer">
    <w:name w:val="annotation text"/>
    <w:basedOn w:val="Normal"/>
    <w:link w:val="KommentarerChar"/>
    <w:rsid w:val="005575A7"/>
    <w:rPr>
      <w:sz w:val="20"/>
    </w:rPr>
  </w:style>
  <w:style w:type="character" w:customStyle="1" w:styleId="KommentarerChar">
    <w:name w:val="Kommentarer Char"/>
    <w:basedOn w:val="Standardstycketeckensnitt"/>
    <w:link w:val="Kommentarer"/>
    <w:rsid w:val="005575A7"/>
  </w:style>
  <w:style w:type="paragraph" w:styleId="Kommentarsmne">
    <w:name w:val="annotation subject"/>
    <w:basedOn w:val="Kommentarer"/>
    <w:next w:val="Kommentarer"/>
    <w:link w:val="KommentarsmneChar"/>
    <w:rsid w:val="005575A7"/>
    <w:rPr>
      <w:b/>
      <w:bCs/>
    </w:rPr>
  </w:style>
  <w:style w:type="character" w:customStyle="1" w:styleId="KommentarsmneChar">
    <w:name w:val="Kommentarsämne Char"/>
    <w:basedOn w:val="KommentarerChar"/>
    <w:link w:val="Kommentarsmne"/>
    <w:rsid w:val="005575A7"/>
    <w:rPr>
      <w:b/>
      <w:bCs/>
    </w:rPr>
  </w:style>
  <w:style w:type="paragraph" w:styleId="Revision">
    <w:name w:val="Revision"/>
    <w:hidden/>
    <w:uiPriority w:val="99"/>
    <w:semiHidden/>
    <w:rsid w:val="005575A7"/>
    <w:rPr>
      <w:sz w:val="24"/>
    </w:rPr>
  </w:style>
  <w:style w:type="table" w:styleId="Tabellmed3D-effekter3">
    <w:name w:val="Table 3D effects 3"/>
    <w:basedOn w:val="Normaltabell"/>
    <w:rsid w:val="005575A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5575A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4">
    <w:name w:val="Table Columns 4"/>
    <w:basedOn w:val="Normaltabell"/>
    <w:rsid w:val="005575A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ista5">
    <w:name w:val="Table List 5"/>
    <w:basedOn w:val="Normaltabell"/>
    <w:rsid w:val="005575A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Olstomnmnande1">
    <w:name w:val="Olöst omnämnande1"/>
    <w:basedOn w:val="Standardstycketeckensnitt"/>
    <w:uiPriority w:val="99"/>
    <w:semiHidden/>
    <w:unhideWhenUsed/>
    <w:rsid w:val="00E3105E"/>
    <w:rPr>
      <w:color w:val="605E5C"/>
      <w:shd w:val="clear" w:color="auto" w:fill="E1DFDD"/>
    </w:rPr>
  </w:style>
  <w:style w:type="paragraph" w:customStyle="1" w:styleId="Anm">
    <w:name w:val="Anm"/>
    <w:basedOn w:val="Normal"/>
    <w:link w:val="AnmChar"/>
    <w:rsid w:val="00467B3C"/>
    <w:pPr>
      <w:spacing w:before="60" w:after="100"/>
    </w:pPr>
    <w:rPr>
      <w:rFonts w:ascii="Verdana" w:hAnsi="Verdana"/>
      <w:b/>
      <w:sz w:val="20"/>
    </w:rPr>
  </w:style>
  <w:style w:type="character" w:customStyle="1" w:styleId="AnmChar">
    <w:name w:val="Anm Char"/>
    <w:basedOn w:val="Standardstycketeckensnitt"/>
    <w:link w:val="Anm"/>
    <w:rsid w:val="00467B3C"/>
    <w:rPr>
      <w:rFonts w:ascii="Verdana" w:hAnsi="Verdana"/>
      <w:b/>
    </w:rPr>
  </w:style>
  <w:style w:type="character" w:styleId="Betoning">
    <w:name w:val="Emphasis"/>
    <w:basedOn w:val="Standardstycketeckensnitt"/>
    <w:uiPriority w:val="20"/>
    <w:qFormat/>
    <w:rsid w:val="00DF6239"/>
    <w:rPr>
      <w:i/>
      <w:iCs/>
    </w:rPr>
  </w:style>
  <w:style w:type="paragraph" w:customStyle="1" w:styleId="Varntext0">
    <w:name w:val="Varn text"/>
    <w:basedOn w:val="Brdtext"/>
    <w:link w:val="VarntextChar"/>
    <w:autoRedefine/>
    <w:uiPriority w:val="31"/>
    <w:qFormat/>
    <w:rsid w:val="005C1A8E"/>
    <w:pPr>
      <w:spacing w:after="40"/>
      <w:ind w:left="227" w:right="113"/>
    </w:pPr>
    <w:rPr>
      <w:rFonts w:ascii="Garamond" w:hAnsi="Garamond" w:cstheme="minorBidi"/>
      <w:bCs/>
      <w:szCs w:val="28"/>
    </w:rPr>
  </w:style>
  <w:style w:type="character" w:customStyle="1" w:styleId="VarntextChar">
    <w:name w:val="Varn text Char"/>
    <w:basedOn w:val="Standardstycketeckensnitt"/>
    <w:link w:val="Varntext0"/>
    <w:uiPriority w:val="31"/>
    <w:rsid w:val="005C1A8E"/>
    <w:rPr>
      <w:rFonts w:ascii="Garamond" w:hAnsi="Garamond" w:cstheme="minorBidi"/>
      <w:bCs/>
      <w:sz w:val="24"/>
      <w:szCs w:val="28"/>
    </w:rPr>
  </w:style>
  <w:style w:type="paragraph" w:customStyle="1" w:styleId="Varnrubrik">
    <w:name w:val="Varn rubrik"/>
    <w:basedOn w:val="Normal"/>
    <w:link w:val="VarnrubrikChar"/>
    <w:autoRedefine/>
    <w:uiPriority w:val="31"/>
    <w:qFormat/>
    <w:rsid w:val="005C1A8E"/>
    <w:pPr>
      <w:framePr w:wrap="around" w:vAnchor="text" w:hAnchor="text" w:y="1"/>
      <w:spacing w:after="40"/>
      <w:ind w:left="227" w:right="113"/>
      <w:suppressOverlap/>
    </w:pPr>
    <w:rPr>
      <w:rFonts w:ascii="Forsvarsmakten Sans" w:hAnsi="Forsvarsmakten Sans"/>
      <w:b/>
      <w:color w:val="000000" w:themeColor="text1"/>
      <w:sz w:val="20"/>
      <w:szCs w:val="22"/>
      <w:lang w:eastAsia="en-US"/>
    </w:rPr>
  </w:style>
  <w:style w:type="character" w:customStyle="1" w:styleId="VarnrubrikChar">
    <w:name w:val="Varn rubrik Char"/>
    <w:basedOn w:val="Standardstycketeckensnitt"/>
    <w:link w:val="Varnrubrik"/>
    <w:uiPriority w:val="31"/>
    <w:rsid w:val="005C1A8E"/>
    <w:rPr>
      <w:rFonts w:ascii="Forsvarsmakten Sans" w:hAnsi="Forsvarsmakten Sans"/>
      <w:b/>
      <w:color w:val="000000" w:themeColor="text1"/>
      <w:szCs w:val="22"/>
      <w:lang w:eastAsia="en-US"/>
    </w:rPr>
  </w:style>
  <w:style w:type="paragraph" w:customStyle="1" w:styleId="Obsrubrik">
    <w:name w:val="Obs rubrik"/>
    <w:basedOn w:val="Normal"/>
    <w:link w:val="ObsrubrikChar"/>
    <w:autoRedefine/>
    <w:uiPriority w:val="27"/>
    <w:qFormat/>
    <w:rsid w:val="00971E69"/>
    <w:pPr>
      <w:spacing w:before="60" w:after="20"/>
      <w:ind w:left="170"/>
    </w:pPr>
    <w:rPr>
      <w:rFonts w:ascii="Forsvarsmakten Sans" w:hAnsi="Forsvarsmakten Sans" w:cstheme="minorBidi"/>
      <w:b/>
      <w:bCs/>
      <w:color w:val="000000" w:themeColor="text1"/>
      <w:sz w:val="20"/>
      <w:szCs w:val="22"/>
      <w:lang w:eastAsia="en-US"/>
    </w:rPr>
  </w:style>
  <w:style w:type="paragraph" w:customStyle="1" w:styleId="Obstext0">
    <w:name w:val="Obs text"/>
    <w:basedOn w:val="Varntext0"/>
    <w:link w:val="ObstextChar"/>
    <w:autoRedefine/>
    <w:uiPriority w:val="28"/>
    <w:qFormat/>
    <w:rsid w:val="00971E69"/>
    <w:pPr>
      <w:spacing w:after="60"/>
      <w:ind w:left="170" w:right="170"/>
    </w:pPr>
  </w:style>
  <w:style w:type="character" w:customStyle="1" w:styleId="ObsrubrikChar">
    <w:name w:val="Obs rubrik Char"/>
    <w:basedOn w:val="Standardstycketeckensnitt"/>
    <w:link w:val="Obsrubrik"/>
    <w:uiPriority w:val="27"/>
    <w:rsid w:val="00971E69"/>
    <w:rPr>
      <w:rFonts w:ascii="Forsvarsmakten Sans" w:hAnsi="Forsvarsmakten Sans" w:cstheme="minorBidi"/>
      <w:b/>
      <w:bCs/>
      <w:color w:val="000000" w:themeColor="text1"/>
      <w:szCs w:val="22"/>
      <w:lang w:eastAsia="en-US"/>
    </w:rPr>
  </w:style>
  <w:style w:type="character" w:customStyle="1" w:styleId="ObstextChar">
    <w:name w:val="Obs text Char"/>
    <w:basedOn w:val="VarntextChar"/>
    <w:link w:val="Obstext0"/>
    <w:uiPriority w:val="28"/>
    <w:rsid w:val="00971E69"/>
    <w:rPr>
      <w:rFonts w:ascii="Garamond" w:hAnsi="Garamond" w:cstheme="minorBidi"/>
      <w:bCs/>
      <w:sz w:val="24"/>
      <w:szCs w:val="28"/>
    </w:rPr>
  </w:style>
  <w:style w:type="paragraph" w:customStyle="1" w:styleId="Vgltext">
    <w:name w:val="Vägl text"/>
    <w:basedOn w:val="Normal"/>
    <w:link w:val="VgltextChar"/>
    <w:autoRedefine/>
    <w:uiPriority w:val="34"/>
    <w:qFormat/>
    <w:rsid w:val="00890880"/>
    <w:pPr>
      <w:ind w:right="170"/>
    </w:pPr>
    <w:rPr>
      <w:rFonts w:ascii="Garamond" w:hAnsi="Garamond" w:cstheme="minorBidi"/>
      <w:bCs/>
      <w:sz w:val="22"/>
      <w:szCs w:val="22"/>
      <w:lang w:eastAsia="en-US"/>
    </w:rPr>
  </w:style>
  <w:style w:type="character" w:customStyle="1" w:styleId="VgltextChar">
    <w:name w:val="Vägl text Char"/>
    <w:basedOn w:val="Standardstycketeckensnitt"/>
    <w:link w:val="Vgltext"/>
    <w:uiPriority w:val="34"/>
    <w:rsid w:val="00890880"/>
    <w:rPr>
      <w:rFonts w:ascii="Garamond" w:hAnsi="Garamond" w:cstheme="minorBidi"/>
      <w:bCs/>
      <w:sz w:val="22"/>
      <w:szCs w:val="22"/>
      <w:lang w:eastAsia="en-US"/>
    </w:rPr>
  </w:style>
  <w:style w:type="paragraph" w:customStyle="1" w:styleId="Vglrubrik">
    <w:name w:val="Vägl rubrik"/>
    <w:basedOn w:val="Vgltext"/>
    <w:link w:val="VglrubrikChar"/>
    <w:autoRedefine/>
    <w:uiPriority w:val="33"/>
    <w:qFormat/>
    <w:rsid w:val="00890880"/>
    <w:pPr>
      <w:spacing w:after="20"/>
    </w:pPr>
    <w:rPr>
      <w:rFonts w:ascii="Forsvarsmakten Sans" w:hAnsi="Forsvarsmakten Sans"/>
      <w:b/>
    </w:rPr>
  </w:style>
  <w:style w:type="character" w:customStyle="1" w:styleId="VglrubrikChar">
    <w:name w:val="Vägl rubrik Char"/>
    <w:basedOn w:val="VgltextChar"/>
    <w:link w:val="Vglrubrik"/>
    <w:uiPriority w:val="33"/>
    <w:rsid w:val="00890880"/>
    <w:rPr>
      <w:rFonts w:ascii="Forsvarsmakten Sans" w:hAnsi="Forsvarsmakten Sans" w:cstheme="minorBidi"/>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ogistikportalen.fmv.se/kontakter"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logistikportalen.fmv.se/tjansterprodukter/sdb"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63d54941eb6531f9fda39e3a1fb1d985">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477bcd8ab787704aa9d14cee771e4230"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63A1A-9154-4A24-8486-4C5C291546C8}">
  <ds:schemaRefs>
    <ds:schemaRef ds:uri="http://schemas.microsoft.com/office/2006/metadata/properties"/>
    <ds:schemaRef ds:uri="http://schemas.microsoft.com/office/infopath/2007/PartnerControls"/>
    <ds:schemaRef ds:uri="http://schemas.microsoft.com/sharepoint/v3"/>
    <ds:schemaRef ds:uri="04435a31-cf51-4a09-8c14-bc57e1174e7f"/>
  </ds:schemaRefs>
</ds:datastoreItem>
</file>

<file path=customXml/itemProps2.xml><?xml version="1.0" encoding="utf-8"?>
<ds:datastoreItem xmlns:ds="http://schemas.openxmlformats.org/officeDocument/2006/customXml" ds:itemID="{F380046A-B1BB-4D9E-89D3-DF5997BCB0A5}">
  <ds:schemaRefs>
    <ds:schemaRef ds:uri="http://schemas.openxmlformats.org/officeDocument/2006/bibliography"/>
  </ds:schemaRefs>
</ds:datastoreItem>
</file>

<file path=customXml/itemProps3.xml><?xml version="1.0" encoding="utf-8"?>
<ds:datastoreItem xmlns:ds="http://schemas.openxmlformats.org/officeDocument/2006/customXml" ds:itemID="{1A1BCF36-AC2B-4E1A-A19B-88B04BDAE23C}"/>
</file>

<file path=customXml/itemProps4.xml><?xml version="1.0" encoding="utf-8"?>
<ds:datastoreItem xmlns:ds="http://schemas.openxmlformats.org/officeDocument/2006/customXml" ds:itemID="{028C1179-45D8-43B8-93F7-027EC1D98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53</Pages>
  <Words>12023</Words>
  <Characters>76127</Characters>
  <Application>Microsoft Office Word</Application>
  <DocSecurity>0</DocSecurity>
  <Lines>634</Lines>
  <Paragraphs>175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Gemensamma anvisningar  för TO och bokpublikationer</vt:lpstr>
      <vt:lpstr>RM</vt:lpstr>
    </vt:vector>
  </TitlesOfParts>
  <Manager>Urban Holm</Manager>
  <Company>Försvarets Materielverk</Company>
  <LinksUpToDate>false</LinksUpToDate>
  <CharactersWithSpaces>87975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Gemensamma anvisningar  för TO och bokpublikationer</dc:title>
  <dc:subject>Mall</dc:subject>
  <dc:creator>Stefan Rosén</dc:creator>
  <cp:lastModifiedBy>Lindh, Ola OALI</cp:lastModifiedBy>
  <cp:revision>5</cp:revision>
  <cp:lastPrinted>2009-03-22T21:42:00Z</cp:lastPrinted>
  <dcterms:created xsi:type="dcterms:W3CDTF">2020-06-05T12:51:00Z</dcterms:created>
  <dcterms:modified xsi:type="dcterms:W3CDTF">2025-09-29T17:08:00Z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